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1764656933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02.12.2025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Бессараб Анна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Бессараб Анна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3644508660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2010350000000914425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31.10.2025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№1764656933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02.12.2025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 обл., м. Харків, вул. Васильківська, б.39,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вивіска «coffee house»</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Бессараб Анна Ігорівна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пров. Лисичанський, б.10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3644508660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2010350000000914425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0636508846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Бессараб А.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№1764656933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02.12.2025р.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02.12.2025р.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1764656933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02.12.2025р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Бессараб Анна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Бессараб Анна Ігорівна, РНОКПП 3644508660, який діє на підставі витягу з ЄДР, номер запису 2010350000000914425 від 31.10.2025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Київська обл., м. Харків, вул. Васильківська, б.39</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(МАФ, вивіска «coffee house»)</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№1764656933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02.12.2025р.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Бессараб А.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Бессараб Анна Ігорівна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пров. Лисичанський, б.10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3644508660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2010350000000914425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0636508846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Бессараб А.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