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1743783738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Паро Роо Рошм</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Паро Роо Рошм</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3343343232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22222222222222222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01.01.2000</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1743783738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вул.Олени</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.12</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Паро Роо Рошм</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вул.Олени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3343343232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22222222222222222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0976896787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Паро Р. Р.</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1743783738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1743783738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Паро Роо Рошм</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Паро Роо Рошм</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3343343232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22222222222222222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01.01.2000</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1743783738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Паро Р. Р.</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Паро Роо Рошм</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вул.Олени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3343343232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22222222222222222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0976896787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Паро Р. Р.</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