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1758879718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Коломієць Катерина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Коломієць Катерина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3339415806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2000730010001055858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07.05.2025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1758879718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 , вул. Івана Виговського , буд. 10Л</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Нежитлове приміщення, загальною площею 61.7м.кВ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Коломієць Катерина Олександрівна</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м.Київ , вул. Мстислава Скрипника Патріарха , буд. 48-А , кВ.89</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3339415806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2000730010001055858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0976777770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Коломієць К.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1758879718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1758879718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Коломієць Катерина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Коломієць Катерина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3339415806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2000730010001055858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07.05.2025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м. Київ , вул. Івана Виговського , буд. 10Л</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(Нежитлове приміщення, загальною площею 61.7м.кВ)</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1758879718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Коломієць К.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Коломієць Катерина Олександрівна</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м.Київ , вул. Мстислава Скрипника Патріарха , буд. 48-А , кВ.89</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3339415806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2000730010001055858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0976777770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Коломієць К.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