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1741603106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10.03.2025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Скрипка Вероніка Валентинівна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Скрипка Вероніка Валентинівна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3500805262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2010350000000617165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12.08.2024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№1741603106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10.03.2025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горизонтальна, Inox RTW100B СН:499923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горизонтальна, Inox RTW100B СН:499923 чорного кольору - 23000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с.Плесецьке, вул. Центральна, буд.59 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Модульний будиночок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Скрипка Вероніка Валентинівна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с.Плесецьке,  вул.Центральна, буд., 59а, кв. 75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3500805262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2010350000000617165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0970210000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Скрипка В.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№1741603106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10.03.2025р.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10.03.2025р.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1741603106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10.03.2025р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Скрипка Вероніка Валентинівна,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Скрипка Вероніка Валентинівна, РНОКПП 3500805262, який діє на підставі витягу з ЄДР, номер запису 2010350000000617165 від 12.08.2024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Inox RTW100B СН:499923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Inox RTW100B СН:499923 чорного кольору - 23000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№1741603106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10.03.2025р.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Скрипка В.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Скрипка Вероніка Валентинівна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с.Плесецьке,  вул.Центральна, буд., 59а, кв. 75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3500805262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2010350000000617165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0970210000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Скрипка В.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