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1722495199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Слюсаревська Юлія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Слюсаревська Юлія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3378514106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2005860000000012506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21.05.2024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1722495199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вул.Уманська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.6Ф</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1й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Слюсаревська Юлія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Полтавська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с.Харсіки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вул.Гудимівка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3378514106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2005860000000012506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0970372507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Слюсаревська Ю.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1722495199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1722495199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Слюсаревська Юлія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Слюсаревська Юлія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3378514106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2005860000000012506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21.05.2024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1722495199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Слюсаревська Ю.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Слюсаревська Юлія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Полтавська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с.Харсіки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вул.Гудимівка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3378514106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2005860000000012506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0970372507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Слюсаревська Ю.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