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1712057868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Сарнацька Катерина Костянтинівна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Сарнацька Катерина Костянтинівна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3528502380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2010350000000466967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1712057868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с.Софіївська Борщагівка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вул.Молодіжна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Нежитлове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Сарнацька Катерина Костянтинівна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вул.Молодіжна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3528502380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2010350000000466967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0936406433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Сарнацька К. К.</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1712057868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Сарнацька Катерина Костянтинівна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Сарнацька Катерина Костянтинівна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3528502380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2010350000000466967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1712057868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Сарнацька К. К.</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Сарнацька Катерина Костянтинівна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вул.Молодіжна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3528502380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2010350000000466967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0936406433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Сарнацька К. К.</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