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1736777569</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Лукова Олександра Ігорівна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Лукова Олександра Ігорівна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3516205922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006117472</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8032</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21.05.2021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1736777569</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с.Чайки</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вул.Лобановського</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.29</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Кав'ярня</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Лукова Олександра Ігорівна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вул.Кільцева дорога 3</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3516205922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006117472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21.05.2021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0637380502</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Лукова О. І.</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1736777569</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1736777569</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Лукова Олександра Ігорівна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Лукова Олександра Ігорівна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3516205922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006117472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21.05.2021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1736777569</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Лукова О. І.</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Лукова Олександра Ігорівна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вул.Кільцева дорога 3</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3</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3516205922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006117472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21.05.2021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0637380502</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Лукова О. І.</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13026</Words>
  <Characters>7426</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2025-01-13T11:06:00Z</dcterms:modified>
</cp:coreProperties>
</file>