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1707237514</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Кухар Тетяна Іванівна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Кухар Тетяна Іванівна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2938624166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2010350000000470319</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21.12.2023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1707237514</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вул.Салютна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.10</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Кухар Тетяна Іванівна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вул.Донця</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49</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2938624166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2010350000000470319</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0509075507</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Кухар Т. І.</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1707237514</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Кухар Тетяна Іванівна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Кухар Тетяна Іванівна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2938624166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2010350000000470319</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21.12.2023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1707237514</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Кухар Т. І.</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Кухар Тетяна Іванівна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вул.Донця</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14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49</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2938624166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2010350000000470319</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0509075507</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Кухар Т. І.</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