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1716809359</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Вишневецька Валерія Олександрівна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Вишневецька Валерія Олександрівна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3782104042</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2010350000000563576</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21.05.2024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1716809359</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вул.Гришка Михайла 6</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.6</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Будівля білого кольору, між Ломбардом та Новою поштою</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Вишневецька Валерія Олександрівна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Луганська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м.Лисичанськ</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Станиславського</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61</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3782104042</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2010350000000563576</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0995006627</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Вишневецька В. О.</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1716809359</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1716809359</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Вишневецька Валерія Олександрівна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Вишневецька Валерія Олександрівна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3782104042</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2010350000000563576</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21.05.2024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1716809359</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Вишневецька В. О.</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Вишневецька Валерія Олександрівна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Луганська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м.Лисичанськ</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Станиславського</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61</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3782104042</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2010350000000563576</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0995006627</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Вишневецька В. О.</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13015</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2024-04-23T08:22:00Z</dcterms:modified>
</cp:coreProperties>
</file>