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0536" w:rsidRDefault="004311EA" w:rsidP="00416F90">
      <w:pPr>
        <w:widowControl w:val="0"/>
        <w:spacing w:after="0"/>
        <w:jc w:val="center"/>
        <w:rPr>
          <w:rFonts w:ascii="Arial" w:eastAsia="Arial" w:hAnsi="Arial" w:cs="Arial"/>
          <w:b/>
          <w:sz w:val="18"/>
          <w:szCs w:val="18"/>
        </w:rPr>
      </w:pPr>
      <w:bookmarkStart w:id="0" w:name="bookmark=id.gjdgxs"/>
      <w:bookmarkEnd w:id="0"/>
      <w:r>
        <w:rPr>
          <w:rFonts w:ascii="Arial" w:eastAsia="Arial" w:hAnsi="Arial" w:cs="Arial"/>
          <w:b/>
          <w:sz w:val="18"/>
          <w:szCs w:val="18"/>
        </w:rPr>
        <w:t>ДОГОВІР</w:t>
      </w:r>
    </w:p>
    <w:p w:rsidR="00680536" w:rsidRDefault="004311EA" w:rsidP="00416F90">
      <w:pPr>
        <w:widowControl w:val="0"/>
        <w:spacing w:after="0"/>
        <w:jc w:val="center"/>
        <w:rPr>
          <w:rFonts w:ascii="Arial" w:eastAsia="Arial" w:hAnsi="Arial" w:cs="Arial"/>
          <w:b/>
          <w:sz w:val="18"/>
          <w:szCs w:val="18"/>
        </w:rPr>
      </w:pPr>
      <w:r>
        <w:rPr>
          <w:rFonts w:ascii="Arial" w:eastAsia="Arial" w:hAnsi="Arial" w:cs="Arial"/>
          <w:b/>
          <w:sz w:val="18"/>
          <w:szCs w:val="18"/>
        </w:rPr>
        <w:t>СУБОРЕНДИ НЕЖИТЛОВОГО ПРИМІЩЕННЯ №01.0</w:t>
      </w:r>
      <w:r w:rsidR="00B57A19">
        <w:rPr>
          <w:rFonts w:ascii="Arial" w:eastAsia="Arial" w:hAnsi="Arial" w:cs="Arial"/>
          <w:b/>
          <w:sz w:val="18"/>
          <w:szCs w:val="18"/>
        </w:rPr>
        <w:t>5</w:t>
      </w:r>
      <w:r>
        <w:rPr>
          <w:rFonts w:ascii="Arial" w:eastAsia="Arial" w:hAnsi="Arial" w:cs="Arial"/>
          <w:b/>
          <w:sz w:val="18"/>
          <w:szCs w:val="18"/>
        </w:rPr>
        <w:t>/202</w:t>
      </w:r>
      <w:r w:rsidR="00B57A19">
        <w:rPr>
          <w:rFonts w:ascii="Arial" w:eastAsia="Arial" w:hAnsi="Arial" w:cs="Arial"/>
          <w:b/>
          <w:sz w:val="18"/>
          <w:szCs w:val="18"/>
        </w:rPr>
        <w:t>4</w:t>
      </w:r>
    </w:p>
    <w:tbl>
      <w:tblPr>
        <w:tblW w:w="10748" w:type="dxa"/>
        <w:tblInd w:w="109" w:type="dxa"/>
        <w:tblLayout w:type="fixed"/>
        <w:tblLook w:val="04A0" w:firstRow="1" w:lastRow="0" w:firstColumn="1" w:lastColumn="0" w:noHBand="0" w:noVBand="1"/>
      </w:tblPr>
      <w:tblGrid>
        <w:gridCol w:w="10748"/>
      </w:tblGrid>
      <w:tr w:rsidR="00680536">
        <w:trPr>
          <w:trHeight w:val="313"/>
        </w:trPr>
        <w:tc>
          <w:tcPr>
            <w:tcW w:w="10748" w:type="dxa"/>
            <w:shd w:val="clear" w:color="auto" w:fill="auto"/>
          </w:tcPr>
          <w:p w:rsidR="00680536" w:rsidRDefault="00416F90" w:rsidP="000E5FCB">
            <w:pPr>
              <w:widowControl w:val="0"/>
              <w:spacing w:after="0"/>
              <w:rPr>
                <w:rFonts w:ascii="Arial" w:eastAsia="Arial" w:hAnsi="Arial" w:cs="Arial"/>
                <w:sz w:val="18"/>
                <w:szCs w:val="18"/>
              </w:rPr>
            </w:pPr>
            <w:bookmarkStart w:id="1" w:name="_heading=h.30j0zll"/>
            <w:bookmarkEnd w:id="1"/>
            <w:r>
              <w:rPr>
                <w:rFonts w:ascii="Arial" w:eastAsia="Arial" w:hAnsi="Arial" w:cs="Arial"/>
                <w:i/>
                <w:sz w:val="18"/>
                <w:szCs w:val="18"/>
                <w:lang w:val="ru-RU"/>
              </w:rPr>
              <w:t>м.</w:t>
            </w:r>
            <w:r w:rsidR="004311EA">
              <w:rPr>
                <w:rFonts w:ascii="Arial" w:eastAsia="Arial" w:hAnsi="Arial" w:cs="Arial"/>
                <w:i/>
                <w:sz w:val="18"/>
                <w:szCs w:val="18"/>
              </w:rPr>
              <w:t xml:space="preserve"> Київ                                                                                                                           </w:t>
            </w:r>
            <w:r w:rsidR="00D324FD">
              <w:rPr>
                <w:rFonts w:ascii="Arial" w:eastAsia="Arial" w:hAnsi="Arial" w:cs="Arial"/>
                <w:i/>
                <w:sz w:val="18"/>
                <w:szCs w:val="18"/>
                <w:lang w:val="ru-RU"/>
              </w:rPr>
              <w:t xml:space="preserve">                                         </w:t>
            </w:r>
            <w:r w:rsidR="004311EA">
              <w:rPr>
                <w:rFonts w:ascii="Arial" w:eastAsia="Arial" w:hAnsi="Arial" w:cs="Arial"/>
                <w:i/>
                <w:sz w:val="18"/>
                <w:szCs w:val="18"/>
              </w:rPr>
              <w:t xml:space="preserve"> </w:t>
            </w:r>
            <w:r w:rsidR="00EA1FF1">
              <w:rPr>
                <w:rFonts w:ascii="Arial" w:eastAsia="Arial" w:hAnsi="Arial" w:cs="Arial"/>
                <w:i/>
                <w:sz w:val="18"/>
                <w:szCs w:val="18"/>
              </w:rPr>
              <w:t>2</w:t>
            </w:r>
            <w:r w:rsidR="000E5FCB">
              <w:rPr>
                <w:rFonts w:ascii="Arial" w:eastAsia="Arial" w:hAnsi="Arial" w:cs="Arial"/>
                <w:i/>
                <w:sz w:val="18"/>
                <w:szCs w:val="18"/>
              </w:rPr>
              <w:t>4</w:t>
            </w:r>
            <w:r w:rsidR="004311EA">
              <w:rPr>
                <w:rFonts w:ascii="Arial" w:eastAsia="Arial" w:hAnsi="Arial" w:cs="Arial"/>
                <w:i/>
                <w:sz w:val="18"/>
                <w:szCs w:val="18"/>
              </w:rPr>
              <w:t xml:space="preserve"> </w:t>
            </w:r>
            <w:r w:rsidR="000E5FCB">
              <w:rPr>
                <w:rFonts w:ascii="Arial" w:eastAsia="Arial" w:hAnsi="Arial" w:cs="Arial"/>
                <w:i/>
                <w:sz w:val="18"/>
                <w:szCs w:val="18"/>
              </w:rPr>
              <w:t>травня</w:t>
            </w:r>
            <w:r w:rsidR="004311EA">
              <w:rPr>
                <w:rFonts w:ascii="Arial" w:eastAsia="Arial" w:hAnsi="Arial" w:cs="Arial"/>
                <w:i/>
                <w:sz w:val="18"/>
                <w:szCs w:val="18"/>
              </w:rPr>
              <w:t xml:space="preserve"> 202</w:t>
            </w:r>
            <w:r w:rsidR="000E5FCB">
              <w:rPr>
                <w:rFonts w:ascii="Arial" w:eastAsia="Arial" w:hAnsi="Arial" w:cs="Arial"/>
                <w:i/>
                <w:sz w:val="18"/>
                <w:szCs w:val="18"/>
              </w:rPr>
              <w:t>4</w:t>
            </w:r>
            <w:r w:rsidR="004311EA">
              <w:rPr>
                <w:rFonts w:ascii="Arial" w:eastAsia="Arial" w:hAnsi="Arial" w:cs="Arial"/>
                <w:i/>
                <w:sz w:val="18"/>
                <w:szCs w:val="18"/>
              </w:rPr>
              <w:t xml:space="preserve"> р.</w:t>
            </w:r>
          </w:p>
        </w:tc>
      </w:tr>
      <w:tr w:rsidR="00680536">
        <w:trPr>
          <w:trHeight w:val="313"/>
        </w:trPr>
        <w:tc>
          <w:tcPr>
            <w:tcW w:w="10748" w:type="dxa"/>
            <w:shd w:val="clear" w:color="auto" w:fill="auto"/>
          </w:tcPr>
          <w:p w:rsidR="00680536" w:rsidRDefault="00680536" w:rsidP="00416F90">
            <w:pPr>
              <w:widowControl w:val="0"/>
              <w:spacing w:after="0"/>
              <w:rPr>
                <w:rFonts w:ascii="Arial" w:eastAsia="Arial" w:hAnsi="Arial" w:cs="Arial"/>
                <w:i/>
                <w:sz w:val="18"/>
                <w:szCs w:val="18"/>
              </w:rPr>
            </w:pPr>
          </w:p>
        </w:tc>
      </w:tr>
    </w:tbl>
    <w:p w:rsidR="00680536" w:rsidRDefault="004311EA" w:rsidP="00416F90">
      <w:pPr>
        <w:spacing w:after="0"/>
        <w:ind w:firstLine="569"/>
        <w:jc w:val="both"/>
        <w:rPr>
          <w:rFonts w:ascii="Arial" w:eastAsia="Arial" w:hAnsi="Arial" w:cs="Arial"/>
          <w:b/>
          <w:sz w:val="18"/>
          <w:szCs w:val="18"/>
        </w:rPr>
      </w:pPr>
      <w:r>
        <w:rPr>
          <w:rFonts w:ascii="Arial" w:eastAsia="Arial" w:hAnsi="Arial" w:cs="Arial"/>
          <w:b/>
          <w:sz w:val="18"/>
          <w:szCs w:val="18"/>
        </w:rPr>
        <w:t>ТОВАРИСТВО З ОБМЕЖЕНОЮ ВІДПОВІДАЛЬНІСТЮ «БРАВО ІЦ»</w:t>
      </w:r>
      <w:r>
        <w:rPr>
          <w:rFonts w:ascii="Arial" w:eastAsia="Arial" w:hAnsi="Arial" w:cs="Arial"/>
          <w:sz w:val="18"/>
          <w:szCs w:val="18"/>
        </w:rPr>
        <w:t>, в особі заступника директора Петруся Дениса Васильовича, який діє на підставі Статуту, надалі «Орендар», з однієї сторони, та</w:t>
      </w:r>
    </w:p>
    <w:p w:rsidR="00680536" w:rsidRDefault="000E5FCB" w:rsidP="00416F90">
      <w:pPr>
        <w:spacing w:after="0"/>
        <w:ind w:firstLine="569"/>
        <w:jc w:val="both"/>
        <w:rPr>
          <w:rFonts w:ascii="Arial" w:eastAsia="Arial" w:hAnsi="Arial" w:cs="Arial"/>
          <w:b/>
          <w:sz w:val="18"/>
          <w:szCs w:val="18"/>
        </w:rPr>
      </w:pPr>
      <w:r w:rsidRPr="000E5FCB">
        <w:rPr>
          <w:rFonts w:ascii="Arial" w:eastAsia="Arial" w:hAnsi="Arial" w:cs="Arial"/>
          <w:b/>
          <w:sz w:val="18"/>
          <w:szCs w:val="18"/>
        </w:rPr>
        <w:t>ФОП Вишневецька Валерія Олександрівна</w:t>
      </w:r>
      <w:r w:rsidR="004311EA">
        <w:rPr>
          <w:rFonts w:ascii="Arial" w:eastAsia="Arial" w:hAnsi="Arial" w:cs="Arial"/>
          <w:b/>
          <w:sz w:val="18"/>
          <w:szCs w:val="18"/>
        </w:rPr>
        <w:t xml:space="preserve">, </w:t>
      </w:r>
      <w:r w:rsidR="004311EA">
        <w:rPr>
          <w:rFonts w:ascii="Arial" w:eastAsia="Arial" w:hAnsi="Arial" w:cs="Arial"/>
          <w:sz w:val="18"/>
          <w:szCs w:val="18"/>
        </w:rPr>
        <w:t>надалі «Суборендар», з другої сторони, надалі разом іменуються «Сторони», а кожна окремо – «Сторона», уклали цей Договір суборенди нежитлового приміщення (надалі - Договір) про наступне:</w:t>
      </w:r>
    </w:p>
    <w:p w:rsidR="00680536" w:rsidRDefault="00680536" w:rsidP="00416F90">
      <w:pPr>
        <w:widowControl w:val="0"/>
        <w:spacing w:after="0"/>
        <w:ind w:firstLine="720"/>
        <w:jc w:val="center"/>
        <w:rPr>
          <w:rFonts w:ascii="Arial" w:eastAsia="Arial" w:hAnsi="Arial" w:cs="Arial"/>
          <w:b/>
          <w:sz w:val="18"/>
          <w:szCs w:val="18"/>
        </w:rPr>
      </w:pPr>
    </w:p>
    <w:p w:rsidR="00680536" w:rsidRDefault="004311EA" w:rsidP="00416F90">
      <w:pPr>
        <w:widowControl w:val="0"/>
        <w:spacing w:after="0"/>
        <w:ind w:firstLine="720"/>
        <w:jc w:val="center"/>
        <w:rPr>
          <w:rFonts w:ascii="Arial" w:eastAsia="Arial" w:hAnsi="Arial" w:cs="Arial"/>
          <w:sz w:val="18"/>
          <w:szCs w:val="18"/>
        </w:rPr>
      </w:pPr>
      <w:r>
        <w:rPr>
          <w:rFonts w:ascii="Arial" w:eastAsia="Arial" w:hAnsi="Arial" w:cs="Arial"/>
          <w:b/>
          <w:sz w:val="18"/>
          <w:szCs w:val="18"/>
        </w:rPr>
        <w:t>1. ПРЕДМЕТ ДОГОВОРУ</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1.1. Орендар згідно з умовами даного Договору передає, а Суборендар приймає, у строкове платне користування (суборенду) нежитлове приміщення (далі за текстом - Приміщення) </w:t>
      </w:r>
      <w:r>
        <w:rPr>
          <w:rFonts w:ascii="Arial" w:eastAsia="Arial" w:hAnsi="Arial" w:cs="Arial"/>
          <w:b/>
          <w:sz w:val="18"/>
          <w:szCs w:val="18"/>
        </w:rPr>
        <w:t xml:space="preserve">загальною площею </w:t>
      </w:r>
      <w:r w:rsidR="003872F7">
        <w:rPr>
          <w:rFonts w:ascii="Arial" w:eastAsia="Arial" w:hAnsi="Arial" w:cs="Arial"/>
          <w:b/>
          <w:sz w:val="18"/>
          <w:szCs w:val="18"/>
          <w:lang w:val="ru-RU"/>
        </w:rPr>
        <w:t>2</w:t>
      </w:r>
      <w:r>
        <w:rPr>
          <w:rFonts w:ascii="Arial" w:eastAsia="Arial" w:hAnsi="Arial" w:cs="Arial"/>
          <w:b/>
          <w:sz w:val="18"/>
          <w:szCs w:val="18"/>
        </w:rPr>
        <w:t>,</w:t>
      </w:r>
      <w:r w:rsidR="003872F7">
        <w:rPr>
          <w:rFonts w:ascii="Arial" w:eastAsia="Arial" w:hAnsi="Arial" w:cs="Arial"/>
          <w:b/>
          <w:sz w:val="18"/>
          <w:szCs w:val="18"/>
          <w:lang w:val="ru-RU"/>
        </w:rPr>
        <w:t>8</w:t>
      </w:r>
      <w:r>
        <w:rPr>
          <w:rFonts w:ascii="Arial" w:eastAsia="Arial" w:hAnsi="Arial" w:cs="Arial"/>
          <w:b/>
          <w:sz w:val="18"/>
          <w:szCs w:val="18"/>
        </w:rPr>
        <w:t xml:space="preserve"> </w:t>
      </w:r>
      <w:proofErr w:type="spellStart"/>
      <w:r>
        <w:rPr>
          <w:rFonts w:ascii="Arial" w:eastAsia="Arial" w:hAnsi="Arial" w:cs="Arial"/>
          <w:b/>
          <w:sz w:val="18"/>
          <w:szCs w:val="18"/>
        </w:rPr>
        <w:t>м.кв</w:t>
      </w:r>
      <w:proofErr w:type="spellEnd"/>
      <w:r>
        <w:rPr>
          <w:rFonts w:ascii="Arial" w:eastAsia="Arial" w:hAnsi="Arial" w:cs="Arial"/>
          <w:b/>
          <w:sz w:val="18"/>
          <w:szCs w:val="18"/>
        </w:rPr>
        <w:t>.</w:t>
      </w:r>
      <w:r>
        <w:rPr>
          <w:rFonts w:ascii="Arial" w:eastAsia="Arial" w:hAnsi="Arial" w:cs="Arial"/>
          <w:sz w:val="18"/>
          <w:szCs w:val="18"/>
        </w:rPr>
        <w:t xml:space="preserve">      </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План-схема розташування Приміщення є невід’ємною частиною Договору.</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1.2. Приміщення розташоване за </w:t>
      </w:r>
      <w:r w:rsidR="00EA1FF1">
        <w:rPr>
          <w:rFonts w:ascii="Arial" w:eastAsia="Arial" w:hAnsi="Arial" w:cs="Arial"/>
          <w:sz w:val="18"/>
          <w:szCs w:val="18"/>
        </w:rPr>
        <w:t>адресую</w:t>
      </w:r>
      <w:r>
        <w:rPr>
          <w:rFonts w:ascii="Arial" w:eastAsia="Arial" w:hAnsi="Arial" w:cs="Arial"/>
          <w:sz w:val="18"/>
          <w:szCs w:val="18"/>
        </w:rPr>
        <w:t xml:space="preserve">: </w:t>
      </w:r>
      <w:r>
        <w:rPr>
          <w:rFonts w:ascii="Arial" w:eastAsia="Arial" w:hAnsi="Arial" w:cs="Arial"/>
          <w:b/>
          <w:sz w:val="18"/>
          <w:szCs w:val="18"/>
        </w:rPr>
        <w:t>м. Київ, вул. Гришка, буд. 6.</w:t>
      </w:r>
    </w:p>
    <w:p w:rsidR="00680536" w:rsidRDefault="004311EA" w:rsidP="00416F90">
      <w:pPr>
        <w:widowControl w:val="0"/>
        <w:spacing w:after="0"/>
        <w:ind w:firstLine="567"/>
        <w:jc w:val="both"/>
        <w:rPr>
          <w:rFonts w:ascii="Arial" w:eastAsia="Arial" w:hAnsi="Arial" w:cs="Arial"/>
          <w:i/>
          <w:sz w:val="18"/>
          <w:szCs w:val="18"/>
        </w:rPr>
      </w:pPr>
      <w:r>
        <w:rPr>
          <w:rFonts w:ascii="Arial" w:eastAsia="Arial" w:hAnsi="Arial" w:cs="Arial"/>
          <w:sz w:val="18"/>
          <w:szCs w:val="18"/>
        </w:rPr>
        <w:t xml:space="preserve">1.3. Приміщення передається Суборендарю для цілей розміщення </w:t>
      </w:r>
      <w:r w:rsidR="003872F7" w:rsidRPr="003872F7">
        <w:rPr>
          <w:rFonts w:ascii="Arial" w:eastAsia="Arial" w:hAnsi="Arial" w:cs="Arial"/>
          <w:sz w:val="18"/>
          <w:szCs w:val="18"/>
        </w:rPr>
        <w:t>кав’ярн</w:t>
      </w:r>
      <w:r w:rsidR="00EA1FF1">
        <w:rPr>
          <w:rFonts w:ascii="Arial" w:eastAsia="Arial" w:hAnsi="Arial" w:cs="Arial"/>
          <w:sz w:val="18"/>
          <w:szCs w:val="18"/>
        </w:rPr>
        <w:t>і</w:t>
      </w:r>
      <w:r>
        <w:rPr>
          <w:rFonts w:ascii="Arial" w:eastAsia="Arial" w:hAnsi="Arial" w:cs="Arial"/>
          <w:sz w:val="18"/>
          <w:szCs w:val="18"/>
        </w:rPr>
        <w:t xml:space="preserve"> та/або для здійснення іншої підприємницької діяльності.</w:t>
      </w:r>
    </w:p>
    <w:p w:rsidR="003872F7" w:rsidRDefault="003872F7" w:rsidP="003872F7">
      <w:pPr>
        <w:spacing w:after="0"/>
        <w:ind w:firstLine="567"/>
        <w:jc w:val="both"/>
        <w:rPr>
          <w:rFonts w:ascii="Arial" w:eastAsia="Arial" w:hAnsi="Arial" w:cs="Arial"/>
          <w:sz w:val="18"/>
          <w:szCs w:val="18"/>
        </w:rPr>
      </w:pPr>
      <w:r w:rsidRPr="003872F7">
        <w:rPr>
          <w:rFonts w:ascii="Arial" w:eastAsia="Arial" w:hAnsi="Arial" w:cs="Arial"/>
          <w:sz w:val="18"/>
          <w:szCs w:val="18"/>
        </w:rPr>
        <w:t>1.4. Вартість Приміщення становить:</w:t>
      </w:r>
      <w:r w:rsidRPr="003872F7">
        <w:rPr>
          <w:rFonts w:ascii="Arial" w:hAnsi="Arial" w:cs="Arial"/>
          <w:color w:val="222222"/>
          <w:shd w:val="clear" w:color="auto" w:fill="FFFFFF"/>
        </w:rPr>
        <w:t xml:space="preserve"> 87 220</w:t>
      </w:r>
      <w:r w:rsidRPr="003872F7">
        <w:rPr>
          <w:rFonts w:ascii="Arial" w:eastAsia="Arial" w:hAnsi="Arial" w:cs="Arial"/>
          <w:sz w:val="18"/>
          <w:szCs w:val="18"/>
        </w:rPr>
        <w:t xml:space="preserve"> грн. (вісімдесят сім тисяч двісті двадцять гривень).</w:t>
      </w:r>
      <w:r w:rsidR="004311EA">
        <w:rPr>
          <w:rFonts w:ascii="Arial" w:eastAsia="Arial" w:hAnsi="Arial" w:cs="Arial"/>
          <w:sz w:val="18"/>
          <w:szCs w:val="18"/>
        </w:rPr>
        <w:t xml:space="preserve">           </w:t>
      </w:r>
    </w:p>
    <w:p w:rsidR="00680536" w:rsidRDefault="004311EA" w:rsidP="003872F7">
      <w:pPr>
        <w:spacing w:after="0"/>
        <w:ind w:firstLine="567"/>
        <w:jc w:val="both"/>
        <w:rPr>
          <w:rFonts w:ascii="Arial" w:eastAsia="Arial" w:hAnsi="Arial" w:cs="Arial"/>
          <w:sz w:val="18"/>
          <w:szCs w:val="18"/>
        </w:rPr>
      </w:pPr>
      <w:r>
        <w:rPr>
          <w:rFonts w:ascii="Arial" w:eastAsia="Arial" w:hAnsi="Arial" w:cs="Arial"/>
          <w:sz w:val="18"/>
          <w:szCs w:val="18"/>
        </w:rPr>
        <w:t>1.5. Стан Приміщення та його характеристики додатково зазначаються в Акті приймання-передачі приміщення (надалі – АПП).</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1.6. Приміщення, зазначене в п.1.1. Договору, належить ТОВ «КИЇВ ЛІМІТЕД ІНВЕСТ» на підставі наступних правовстановлюючих документів: Договір міни, посвідчений 30.08.20210 року Соколовською Н.В., приватним нотаріусом Київського міського нотаріального округу за реєстром №2372. Зареєстрований в Реєстрі прав власності на нерухоме майно 13.09.2010 року. Реєстраційний номер майна: 31032473.</w:t>
      </w:r>
    </w:p>
    <w:p w:rsidR="00680536" w:rsidRDefault="004311EA" w:rsidP="00416F90">
      <w:pPr>
        <w:widowControl w:val="0"/>
        <w:spacing w:after="0"/>
        <w:jc w:val="both"/>
        <w:rPr>
          <w:rFonts w:ascii="Arial" w:eastAsia="Arial" w:hAnsi="Arial" w:cs="Arial"/>
          <w:sz w:val="18"/>
          <w:szCs w:val="18"/>
        </w:rPr>
      </w:pPr>
      <w:r>
        <w:rPr>
          <w:rFonts w:ascii="Arial" w:eastAsia="Arial" w:hAnsi="Arial" w:cs="Arial"/>
          <w:sz w:val="18"/>
          <w:szCs w:val="18"/>
        </w:rPr>
        <w:t>Зазначеним в п. 1.1. Договору Приміщенням, Орендар користується на підставі Договору оренди №1/05-23 від 01.05.2023 р.</w:t>
      </w:r>
    </w:p>
    <w:p w:rsidR="00680536" w:rsidRDefault="00680536" w:rsidP="00416F90">
      <w:pPr>
        <w:widowControl w:val="0"/>
        <w:spacing w:after="0"/>
        <w:jc w:val="both"/>
        <w:rPr>
          <w:rFonts w:ascii="Arial" w:eastAsia="Arial" w:hAnsi="Arial" w:cs="Arial"/>
          <w:b/>
          <w:sz w:val="18"/>
          <w:szCs w:val="18"/>
        </w:rPr>
      </w:pPr>
    </w:p>
    <w:p w:rsidR="00680536" w:rsidRDefault="004311EA" w:rsidP="00416F90">
      <w:pPr>
        <w:widowControl w:val="0"/>
        <w:spacing w:after="0"/>
        <w:ind w:firstLine="720"/>
        <w:jc w:val="center"/>
        <w:rPr>
          <w:rFonts w:ascii="Arial" w:eastAsia="Arial" w:hAnsi="Arial" w:cs="Arial"/>
          <w:b/>
          <w:sz w:val="18"/>
          <w:szCs w:val="18"/>
        </w:rPr>
      </w:pPr>
      <w:r>
        <w:rPr>
          <w:rFonts w:ascii="Arial" w:eastAsia="Arial" w:hAnsi="Arial" w:cs="Arial"/>
          <w:b/>
          <w:sz w:val="18"/>
          <w:szCs w:val="18"/>
        </w:rPr>
        <w:t>2. ГАРАНТІЇ ОРЕНДАРЯ</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2.1. Орендар гарантує та підтверджує, що:</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Приміщення відповідає вимогам законодавства (у тому числі у сфері охорони праці, пожежної та техногенної безпеки, охорони навколишнього природного середовища) відповідно до його призначення, передбаченого у п.1.3 Договору;</w:t>
      </w:r>
    </w:p>
    <w:p w:rsidR="00680536" w:rsidRDefault="004311EA" w:rsidP="00416F90">
      <w:pPr>
        <w:tabs>
          <w:tab w:val="left" w:pos="0"/>
          <w:tab w:val="left" w:pos="851"/>
          <w:tab w:val="left" w:pos="1134"/>
        </w:tabs>
        <w:spacing w:after="0"/>
        <w:ind w:left="567"/>
        <w:jc w:val="both"/>
        <w:rPr>
          <w:rFonts w:ascii="Arial" w:eastAsia="Arial" w:hAnsi="Arial" w:cs="Arial"/>
          <w:sz w:val="18"/>
          <w:szCs w:val="18"/>
        </w:rPr>
      </w:pPr>
      <w:r>
        <w:rPr>
          <w:rFonts w:ascii="Arial" w:eastAsia="Arial" w:hAnsi="Arial" w:cs="Arial"/>
          <w:sz w:val="18"/>
          <w:szCs w:val="18"/>
        </w:rPr>
        <w:t>- Приміщення прийнято (введено) в експлуатацію в установленому законодавством порядку.</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2.2. Орендар гарантує та підтверджує, що від Суборендаря не приховано жодних обставин стосовно Приміщення, які мають істотне значення для Договору та використання Приміщення за цільовим призначенням.</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2.3. У випадку порушення умов цього розділу Договору Орендар несе перед Суборендарем відповідальність за наслідки, невідповідності цього пункту дійсності (в </w:t>
      </w:r>
      <w:proofErr w:type="spellStart"/>
      <w:r>
        <w:rPr>
          <w:rFonts w:ascii="Arial" w:eastAsia="Arial" w:hAnsi="Arial" w:cs="Arial"/>
          <w:sz w:val="18"/>
          <w:szCs w:val="18"/>
        </w:rPr>
        <w:t>т.ч</w:t>
      </w:r>
      <w:proofErr w:type="spellEnd"/>
      <w:r>
        <w:rPr>
          <w:rFonts w:ascii="Arial" w:eastAsia="Arial" w:hAnsi="Arial" w:cs="Arial"/>
          <w:sz w:val="18"/>
          <w:szCs w:val="18"/>
        </w:rPr>
        <w:t>. з компенсації будь-яких збитків).</w:t>
      </w:r>
    </w:p>
    <w:p w:rsidR="00680536" w:rsidRDefault="00680536" w:rsidP="00416F90">
      <w:pPr>
        <w:widowControl w:val="0"/>
        <w:spacing w:after="0"/>
        <w:ind w:firstLine="567"/>
        <w:jc w:val="both"/>
        <w:rPr>
          <w:rFonts w:ascii="Arial" w:eastAsia="Arial" w:hAnsi="Arial" w:cs="Arial"/>
          <w:sz w:val="18"/>
          <w:szCs w:val="18"/>
        </w:rPr>
      </w:pPr>
    </w:p>
    <w:p w:rsidR="00680536" w:rsidRDefault="004311EA" w:rsidP="00416F90">
      <w:pPr>
        <w:tabs>
          <w:tab w:val="left" w:pos="1037"/>
        </w:tabs>
        <w:spacing w:after="0"/>
        <w:jc w:val="center"/>
        <w:rPr>
          <w:rFonts w:ascii="Arial" w:eastAsia="Arial" w:hAnsi="Arial" w:cs="Arial"/>
          <w:sz w:val="18"/>
          <w:szCs w:val="18"/>
        </w:rPr>
      </w:pPr>
      <w:r>
        <w:rPr>
          <w:rFonts w:ascii="Arial" w:eastAsia="Arial" w:hAnsi="Arial" w:cs="Arial"/>
          <w:b/>
          <w:sz w:val="18"/>
          <w:szCs w:val="18"/>
        </w:rPr>
        <w:t>3. УМОВИ І ПОРЯДОК ПЕРЕДАЧІ ТА ПОВЕРНЕННЯ ПРИМІЩЕННЯ</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3.1. Передача Приміщення Орендарем і його прийняття Суборендарем, а також повернення Приміщення Суборендарем та прийняття його Орендарем здійснюється згідно АПП за формою, наведеною в Додатках до даного Договору.</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3.2. Орендар протягом 3 (трьох) робочих днів, з дати набрання чинності Договору, передає, а Суборендар приймає у користування Приміщення.</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3.3. Суборендар приймає Приміщення в технічному стані та з характеристиками, зазначеними в Акті приймання-передачі Приміщення (надалі - АПП1).</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3.4. Приміщення вважається фактично переданим в суборенду з моменту підписання АПП1.</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3.5. Якщо Орендар у строки і на умовах, визначених цим Договором, не </w:t>
      </w:r>
      <w:proofErr w:type="spellStart"/>
      <w:r>
        <w:rPr>
          <w:rFonts w:ascii="Arial" w:eastAsia="Arial" w:hAnsi="Arial" w:cs="Arial"/>
          <w:sz w:val="18"/>
          <w:szCs w:val="18"/>
        </w:rPr>
        <w:t>передасть</w:t>
      </w:r>
      <w:proofErr w:type="spellEnd"/>
      <w:r>
        <w:rPr>
          <w:rFonts w:ascii="Arial" w:eastAsia="Arial" w:hAnsi="Arial" w:cs="Arial"/>
          <w:sz w:val="18"/>
          <w:szCs w:val="18"/>
        </w:rPr>
        <w:t xml:space="preserve"> Суборендареві Приміщення, Суборендар має право вимагати від Орендаря передачі Приміщення та відшкодування збитків, завданих затримкою, або має право в односторонньому порядку відмовитись від цього Договору чи/та вимагати його розірвання та вимагати відшкодування завданих збитків</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3.6. Суборендар повертає Орендарю Приміщення, в день закінчення строку дії даного Договору або дострокового припинення даного Договору в стані не гіршому за той, що було зафіксовано в АПП1, з врахуванням нормального зносу</w:t>
      </w:r>
    </w:p>
    <w:p w:rsidR="00680536" w:rsidRDefault="004311EA" w:rsidP="00416F90">
      <w:pPr>
        <w:spacing w:after="0"/>
        <w:jc w:val="both"/>
        <w:rPr>
          <w:rFonts w:ascii="Arial" w:eastAsia="Arial" w:hAnsi="Arial" w:cs="Arial"/>
          <w:sz w:val="18"/>
          <w:szCs w:val="18"/>
        </w:rPr>
      </w:pPr>
      <w:r>
        <w:rPr>
          <w:rFonts w:ascii="Arial" w:eastAsia="Arial" w:hAnsi="Arial" w:cs="Arial"/>
          <w:sz w:val="18"/>
          <w:szCs w:val="18"/>
        </w:rPr>
        <w:t xml:space="preserve">           3.7. Приміщення вважається повернутим Орендарю з моменту підписання Сторонами АПП2 або </w:t>
      </w:r>
      <w:proofErr w:type="spellStart"/>
      <w:r>
        <w:rPr>
          <w:rFonts w:ascii="Arial" w:eastAsia="Arial" w:hAnsi="Arial" w:cs="Arial"/>
          <w:sz w:val="18"/>
          <w:szCs w:val="18"/>
        </w:rPr>
        <w:t>Акта</w:t>
      </w:r>
      <w:proofErr w:type="spellEnd"/>
      <w:r>
        <w:rPr>
          <w:rFonts w:ascii="Arial" w:eastAsia="Arial" w:hAnsi="Arial" w:cs="Arial"/>
          <w:sz w:val="18"/>
          <w:szCs w:val="18"/>
        </w:rPr>
        <w:t xml:space="preserve"> про звільнення приміщення, складеного в порядку, встановленому п.3.8 Договору.</w:t>
      </w:r>
    </w:p>
    <w:p w:rsidR="00680536" w:rsidRDefault="004311EA" w:rsidP="00416F90">
      <w:pPr>
        <w:spacing w:after="0"/>
        <w:jc w:val="both"/>
        <w:rPr>
          <w:rFonts w:ascii="Arial" w:eastAsia="Arial" w:hAnsi="Arial" w:cs="Arial"/>
          <w:sz w:val="18"/>
          <w:szCs w:val="18"/>
        </w:rPr>
      </w:pPr>
      <w:r>
        <w:rPr>
          <w:rFonts w:ascii="Arial" w:eastAsia="Arial" w:hAnsi="Arial" w:cs="Arial"/>
          <w:sz w:val="18"/>
          <w:szCs w:val="18"/>
        </w:rPr>
        <w:t xml:space="preserve">           3.8. Якщо при поверненні Приміщення одна із Сторін даного Договору буде безпідставно уникати підписання АПП-2, Сторона, яка повертає Приміщення має право направити відповідний акт цінним листом з описом вкладення на адресу Сторони, яка уникає підписання акту. В такому випадку Приміщення вважається переданим належним чином, якщо Сторона, яка надіслала відповідний акт, протягом 10-ти робочих днів, з моменту надіслання АПП2, не отримає обґрунтованих пояснень стосовно не бажання підписувати АПП2 або підписаного АПП2 від іншої Сторони.</w:t>
      </w:r>
    </w:p>
    <w:p w:rsidR="00680536" w:rsidRDefault="004311EA" w:rsidP="00416F90">
      <w:pPr>
        <w:spacing w:after="0"/>
        <w:ind w:firstLine="720"/>
        <w:jc w:val="both"/>
        <w:rPr>
          <w:rFonts w:ascii="Arial" w:eastAsia="Arial" w:hAnsi="Arial" w:cs="Arial"/>
          <w:sz w:val="18"/>
          <w:szCs w:val="18"/>
        </w:rPr>
      </w:pPr>
      <w:r>
        <w:rPr>
          <w:rFonts w:ascii="Arial" w:eastAsia="Arial" w:hAnsi="Arial" w:cs="Arial"/>
          <w:sz w:val="18"/>
          <w:szCs w:val="18"/>
        </w:rPr>
        <w:t xml:space="preserve">Під безпідставним униканням, в рамках цього Договору, розуміється така поведінка Сторони Договору, в результаті якої, вона протягом 10-ти робочих днів, з моменту надіслання такого акту  іншою Стороною, не </w:t>
      </w:r>
      <w:proofErr w:type="spellStart"/>
      <w:r>
        <w:rPr>
          <w:rFonts w:ascii="Arial" w:eastAsia="Arial" w:hAnsi="Arial" w:cs="Arial"/>
          <w:sz w:val="18"/>
          <w:szCs w:val="18"/>
        </w:rPr>
        <w:t>надасть</w:t>
      </w:r>
      <w:proofErr w:type="spellEnd"/>
      <w:r>
        <w:rPr>
          <w:rFonts w:ascii="Arial" w:eastAsia="Arial" w:hAnsi="Arial" w:cs="Arial"/>
          <w:sz w:val="18"/>
          <w:szCs w:val="18"/>
        </w:rPr>
        <w:t xml:space="preserve"> обґрунтованих пояснень та причин стосовно небажання підписувати відповідний акт та/або не направить іншій Стороні підписаний АПП2.</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3.9. У разі проведення з дозволу Орендаря поліпшень в Приміщенні, у тому числі таких, що не можна відокремити без шкоди для Приміщення, Суборендар не має право на відшкодування вартості проведених поліпшень, на зарахування їх вартості </w:t>
      </w:r>
      <w:r>
        <w:rPr>
          <w:rFonts w:ascii="Arial" w:eastAsia="Arial" w:hAnsi="Arial" w:cs="Arial"/>
          <w:sz w:val="18"/>
          <w:szCs w:val="18"/>
        </w:rPr>
        <w:lastRenderedPageBreak/>
        <w:t>в рахунок орендної плати або на перегляд розміру орендної плати, про що Сторони зазначають в листах-погодженнях, які мають силу договірних.</w:t>
      </w:r>
    </w:p>
    <w:p w:rsidR="00680536" w:rsidRDefault="004311EA" w:rsidP="00416F90">
      <w:pPr>
        <w:widowControl w:val="0"/>
        <w:spacing w:after="0"/>
        <w:ind w:firstLine="708"/>
        <w:jc w:val="both"/>
        <w:rPr>
          <w:rFonts w:ascii="Arial" w:eastAsia="Arial" w:hAnsi="Arial" w:cs="Arial"/>
          <w:sz w:val="18"/>
          <w:szCs w:val="18"/>
        </w:rPr>
      </w:pPr>
      <w:r>
        <w:rPr>
          <w:rFonts w:ascii="Arial" w:eastAsia="Arial" w:hAnsi="Arial" w:cs="Arial"/>
          <w:sz w:val="18"/>
          <w:szCs w:val="18"/>
        </w:rPr>
        <w:t>3.10. Витрати, понесені Суборендарем на поточний ремонт Приміщення, є витратами Суборендаря відповідно до податкового законодавства України.</w:t>
      </w:r>
    </w:p>
    <w:p w:rsidR="00680536" w:rsidRDefault="004311EA" w:rsidP="00416F90">
      <w:pPr>
        <w:widowControl w:val="0"/>
        <w:spacing w:after="0"/>
        <w:ind w:firstLine="708"/>
        <w:jc w:val="both"/>
        <w:rPr>
          <w:rFonts w:ascii="Arial" w:eastAsia="Arial" w:hAnsi="Arial" w:cs="Arial"/>
          <w:sz w:val="18"/>
          <w:szCs w:val="18"/>
        </w:rPr>
      </w:pPr>
      <w:r>
        <w:rPr>
          <w:rFonts w:ascii="Arial" w:eastAsia="Arial" w:hAnsi="Arial" w:cs="Arial"/>
          <w:sz w:val="18"/>
          <w:szCs w:val="18"/>
        </w:rPr>
        <w:t>3.11. Відновлення Приміщення відбувається у порядку, визначеному чинним законодавством України та цим Договором.</w:t>
      </w:r>
    </w:p>
    <w:p w:rsidR="00680536" w:rsidRDefault="00680536" w:rsidP="00416F90">
      <w:pPr>
        <w:widowControl w:val="0"/>
        <w:spacing w:after="0"/>
        <w:ind w:firstLine="567"/>
        <w:jc w:val="both"/>
        <w:rPr>
          <w:rFonts w:ascii="Arial" w:eastAsia="Arial" w:hAnsi="Arial" w:cs="Arial"/>
          <w:sz w:val="18"/>
          <w:szCs w:val="18"/>
        </w:rPr>
      </w:pPr>
    </w:p>
    <w:p w:rsidR="00680536" w:rsidRDefault="004311EA" w:rsidP="00416F90">
      <w:pPr>
        <w:widowControl w:val="0"/>
        <w:spacing w:after="0"/>
        <w:ind w:firstLine="720"/>
        <w:jc w:val="center"/>
        <w:rPr>
          <w:rFonts w:ascii="Arial" w:eastAsia="Arial" w:hAnsi="Arial" w:cs="Arial"/>
          <w:sz w:val="18"/>
          <w:szCs w:val="18"/>
        </w:rPr>
      </w:pPr>
      <w:r>
        <w:rPr>
          <w:rFonts w:ascii="Arial" w:eastAsia="Arial" w:hAnsi="Arial" w:cs="Arial"/>
          <w:b/>
          <w:sz w:val="18"/>
          <w:szCs w:val="18"/>
        </w:rPr>
        <w:t>4. ОРЕНДНА ПЛАТА ТА ПОРЯДОК РОЗРАХУНКІВ ЗА ДОГОВОРОМ</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4.1. Розрахунки за цим Договором здійснюється в національній валюті України (гривні) в безготівковій формі шляхом перерахування Суборендарем грошових коштів на поточний рахунок Орендаря на підставі наданих Орендарем рахунків для оплати та Акту виконання робіт (надання послуг) за попередній місяць.</w:t>
      </w:r>
    </w:p>
    <w:p w:rsidR="00680536" w:rsidRDefault="004311EA" w:rsidP="00416F90">
      <w:pPr>
        <w:widowControl w:val="0"/>
        <w:spacing w:after="0"/>
        <w:ind w:firstLine="567"/>
        <w:jc w:val="both"/>
      </w:pPr>
      <w:r>
        <w:rPr>
          <w:rFonts w:ascii="Arial" w:eastAsia="Arial" w:hAnsi="Arial" w:cs="Arial"/>
          <w:sz w:val="18"/>
          <w:szCs w:val="18"/>
        </w:rPr>
        <w:t xml:space="preserve">4.2. За користування Приміщенням Суборендар щомісячно сплачує Орендареві орендну плату у розмірі </w:t>
      </w:r>
      <w:r w:rsidR="003872F7">
        <w:rPr>
          <w:rFonts w:ascii="Arial" w:eastAsia="Arial" w:hAnsi="Arial" w:cs="Arial"/>
          <w:sz w:val="18"/>
          <w:szCs w:val="18"/>
          <w:lang w:val="ru-RU"/>
        </w:rPr>
        <w:t>3</w:t>
      </w:r>
      <w:r>
        <w:rPr>
          <w:rFonts w:ascii="Arial" w:eastAsia="Arial" w:hAnsi="Arial" w:cs="Arial"/>
          <w:sz w:val="18"/>
          <w:szCs w:val="18"/>
        </w:rPr>
        <w:t>000,00 грн. (</w:t>
      </w:r>
      <w:r w:rsidR="003872F7">
        <w:rPr>
          <w:rFonts w:ascii="Arial" w:eastAsia="Arial" w:hAnsi="Arial" w:cs="Arial"/>
          <w:sz w:val="18"/>
          <w:szCs w:val="18"/>
          <w:lang w:val="ru-RU"/>
        </w:rPr>
        <w:t>три</w:t>
      </w:r>
      <w:r>
        <w:rPr>
          <w:rFonts w:ascii="Arial" w:eastAsia="Arial" w:hAnsi="Arial" w:cs="Arial"/>
          <w:sz w:val="18"/>
          <w:szCs w:val="18"/>
        </w:rPr>
        <w:t xml:space="preserve"> тисячі гривень 00 копійок) з урахуванням всіх передбачених законодавством податків.</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 4.3.  Індексація до орендної плати не застосовується. До орендної плати, що сплачується Суборендарем включено вартість послуг з видалення (вивозу) відходів.  Орендна плата не містить у собі вартість послуги телефонії та послуги Інтернет.</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4.4. Орендна плата розпочинає нараховуватись з дати підписання Сторонами АПП1 та сплачується Суборендарем по день фактичного повернення Приміщення Орендарю згідно АПП2 або Акту про звільнення приміщення, складеного в порядку, встановленому п.3.8 Договору.</w:t>
      </w:r>
    </w:p>
    <w:p w:rsidR="00EA1FF1"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4.5. Орендна плата сплачується Суборендарем щомісячно авансом до 5 (п`ятого) числа поточного місяця</w:t>
      </w:r>
      <w:r w:rsidR="00EA1FF1">
        <w:rPr>
          <w:rFonts w:ascii="Arial" w:eastAsia="Arial" w:hAnsi="Arial" w:cs="Arial"/>
          <w:sz w:val="18"/>
          <w:szCs w:val="18"/>
        </w:rPr>
        <w:t>.</w:t>
      </w:r>
    </w:p>
    <w:p w:rsidR="00680536" w:rsidRPr="00416F90" w:rsidRDefault="004311EA" w:rsidP="00416F90">
      <w:pPr>
        <w:widowControl w:val="0"/>
        <w:spacing w:after="0"/>
        <w:ind w:firstLine="567"/>
        <w:jc w:val="both"/>
        <w:rPr>
          <w:rFonts w:ascii="Arial" w:eastAsia="Arial" w:hAnsi="Arial" w:cs="Arial"/>
          <w:sz w:val="18"/>
          <w:szCs w:val="18"/>
        </w:rPr>
      </w:pPr>
      <w:r w:rsidRPr="00416F90">
        <w:rPr>
          <w:rFonts w:ascii="Arial" w:eastAsia="Arial" w:hAnsi="Arial" w:cs="Arial"/>
          <w:sz w:val="18"/>
          <w:szCs w:val="18"/>
        </w:rPr>
        <w:t>4.5.</w:t>
      </w:r>
      <w:r w:rsidR="003872F7" w:rsidRPr="003872F7">
        <w:rPr>
          <w:rFonts w:ascii="Arial" w:eastAsia="Arial" w:hAnsi="Arial" w:cs="Arial"/>
          <w:sz w:val="18"/>
          <w:szCs w:val="18"/>
        </w:rPr>
        <w:t>1</w:t>
      </w:r>
      <w:r w:rsidRPr="00416F90">
        <w:rPr>
          <w:rFonts w:ascii="Arial" w:eastAsia="Arial" w:hAnsi="Arial" w:cs="Arial"/>
          <w:sz w:val="18"/>
          <w:szCs w:val="18"/>
        </w:rPr>
        <w:t xml:space="preserve">. Протягом 3-х банківських днів з моменту підписання цього Договору, Суборендар оплачує Орендарю суму в розмірі </w:t>
      </w:r>
      <w:r w:rsidR="003872F7" w:rsidRPr="003872F7">
        <w:rPr>
          <w:rFonts w:ascii="Arial" w:eastAsia="Arial" w:hAnsi="Arial" w:cs="Arial"/>
          <w:sz w:val="18"/>
          <w:szCs w:val="18"/>
        </w:rPr>
        <w:t>3</w:t>
      </w:r>
      <w:r w:rsidRPr="00416F90">
        <w:rPr>
          <w:rFonts w:ascii="Arial" w:eastAsia="Arial" w:hAnsi="Arial" w:cs="Arial"/>
          <w:sz w:val="18"/>
          <w:szCs w:val="18"/>
        </w:rPr>
        <w:t>000,00</w:t>
      </w:r>
      <w:r w:rsidR="00416F90" w:rsidRPr="00905ECF">
        <w:rPr>
          <w:rFonts w:ascii="Arial" w:eastAsia="Arial" w:hAnsi="Arial" w:cs="Arial"/>
          <w:sz w:val="18"/>
          <w:szCs w:val="18"/>
        </w:rPr>
        <w:t xml:space="preserve"> </w:t>
      </w:r>
      <w:r w:rsidRPr="00416F90">
        <w:rPr>
          <w:rFonts w:ascii="Arial" w:eastAsia="Arial" w:hAnsi="Arial" w:cs="Arial"/>
          <w:sz w:val="18"/>
          <w:szCs w:val="18"/>
        </w:rPr>
        <w:t>(</w:t>
      </w:r>
      <w:r w:rsidR="003872F7">
        <w:rPr>
          <w:rFonts w:ascii="Arial" w:eastAsia="Arial" w:hAnsi="Arial" w:cs="Arial"/>
          <w:sz w:val="18"/>
          <w:szCs w:val="18"/>
          <w:lang w:val="ru-RU"/>
        </w:rPr>
        <w:t>три</w:t>
      </w:r>
      <w:r w:rsidRPr="00416F90">
        <w:rPr>
          <w:rFonts w:ascii="Arial" w:eastAsia="Arial" w:hAnsi="Arial" w:cs="Arial"/>
          <w:sz w:val="18"/>
          <w:szCs w:val="18"/>
        </w:rPr>
        <w:t xml:space="preserve"> тисячі) грн, що зараховується в рахунок </w:t>
      </w:r>
      <w:r w:rsidR="00416F90" w:rsidRPr="00416F90">
        <w:rPr>
          <w:rFonts w:ascii="Arial" w:eastAsia="Arial" w:hAnsi="Arial" w:cs="Arial"/>
          <w:sz w:val="18"/>
          <w:szCs w:val="18"/>
        </w:rPr>
        <w:t>оплати останнього місяця оренди.</w:t>
      </w:r>
    </w:p>
    <w:p w:rsidR="00680536" w:rsidRDefault="004311EA" w:rsidP="00416F90">
      <w:pPr>
        <w:tabs>
          <w:tab w:val="left" w:pos="0"/>
        </w:tabs>
        <w:spacing w:after="0"/>
        <w:jc w:val="both"/>
        <w:rPr>
          <w:rFonts w:ascii="Arial" w:eastAsia="Arial" w:hAnsi="Arial" w:cs="Arial"/>
          <w:color w:val="000000"/>
          <w:sz w:val="18"/>
          <w:szCs w:val="18"/>
        </w:rPr>
      </w:pPr>
      <w:r>
        <w:rPr>
          <w:rFonts w:ascii="Arial" w:eastAsia="Arial" w:hAnsi="Arial" w:cs="Arial"/>
          <w:color w:val="000000"/>
          <w:sz w:val="18"/>
          <w:szCs w:val="18"/>
        </w:rPr>
        <w:t xml:space="preserve">          4.6. Орендна плата за користування Приміщенням за перший та останній місяці суборенди за Договором нараховується </w:t>
      </w:r>
      <w:proofErr w:type="spellStart"/>
      <w:r>
        <w:rPr>
          <w:rFonts w:ascii="Arial" w:eastAsia="Arial" w:hAnsi="Arial" w:cs="Arial"/>
          <w:color w:val="000000"/>
          <w:sz w:val="18"/>
          <w:szCs w:val="18"/>
        </w:rPr>
        <w:t>пропорційно</w:t>
      </w:r>
      <w:proofErr w:type="spellEnd"/>
      <w:r>
        <w:rPr>
          <w:rFonts w:ascii="Arial" w:eastAsia="Arial" w:hAnsi="Arial" w:cs="Arial"/>
          <w:color w:val="000000"/>
          <w:sz w:val="18"/>
          <w:szCs w:val="18"/>
        </w:rPr>
        <w:t xml:space="preserve"> кількості днів фактичного користування Приміщенням.</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4.</w:t>
      </w:r>
      <w:r w:rsidR="003872F7">
        <w:rPr>
          <w:rFonts w:ascii="Arial" w:eastAsia="Arial" w:hAnsi="Arial" w:cs="Arial"/>
          <w:sz w:val="18"/>
          <w:szCs w:val="18"/>
          <w:lang w:val="ru-RU"/>
        </w:rPr>
        <w:t>6</w:t>
      </w:r>
      <w:r>
        <w:rPr>
          <w:rFonts w:ascii="Arial" w:eastAsia="Arial" w:hAnsi="Arial" w:cs="Arial"/>
          <w:sz w:val="18"/>
          <w:szCs w:val="18"/>
        </w:rPr>
        <w:t xml:space="preserve">. Суборендар окремо від орендної плати відшкодовує (компенсує) вартість використаних ресурсів (комунальні платежі).  Відшкодування вартості використаних ресурсів (комунальних платежів), а саме: </w:t>
      </w:r>
      <w:r>
        <w:rPr>
          <w:rFonts w:ascii="Arial" w:eastAsia="Arial" w:hAnsi="Arial" w:cs="Arial"/>
          <w:b/>
          <w:i/>
          <w:sz w:val="18"/>
          <w:szCs w:val="18"/>
        </w:rPr>
        <w:t>електроенергії, витрат електроенергії в кабельних мережах, витрат електроенергії місць загального користування, реактивної електроенергії, утримання та обслуговування БСПО, водопостачання та водовідведення, каналізації (перекачування стічних вод), теплопостачання</w:t>
      </w:r>
      <w:r>
        <w:rPr>
          <w:rFonts w:ascii="Arial" w:eastAsia="Arial" w:hAnsi="Arial" w:cs="Arial"/>
          <w:sz w:val="18"/>
          <w:szCs w:val="18"/>
        </w:rPr>
        <w:t>,  здійснюється на підставі наданого Орендарем  до 2(другого)  числа місяця наступного за звітним відповідного рахунку та Акту прийому-здачі виконаних робіт, в якому зазначається компенсація наданих в попередньому місяці послуг, який Орендар оформлює на підставі:</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отриманих рахунків від підприємств - надавачів відповідних комунальних послуг та/або рахунків Орендодавця (копії відповідних рахунків  надаються Суборендарю) та/або,</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на підставі показань приладів обліку електроенергії, водопостачання, газу, теплопостачання (які пройшли процедуру офіційної повірки). Сторони погодили, що будь-яке зняття показань приладів обліку електроенергії, водопостачання, газу, теплопостачання, встановлених Орендарем в Приміщенні, проводиться у присутності уповноважених представників обох Сторін та фіксується щоразу у відповідному Журналі зняття показань приладів обліку, який зберігається у Суборендаря.</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 xml:space="preserve">Суборендар сплачує тільки за фактично спожиті ним комунальні послуги. </w:t>
      </w:r>
    </w:p>
    <w:p w:rsidR="00680536" w:rsidRDefault="00680536" w:rsidP="00416F90">
      <w:pPr>
        <w:widowControl w:val="0"/>
        <w:spacing w:after="0"/>
        <w:ind w:firstLine="552"/>
        <w:jc w:val="both"/>
        <w:rPr>
          <w:rFonts w:ascii="Arial" w:eastAsia="Arial" w:hAnsi="Arial" w:cs="Arial"/>
          <w:sz w:val="18"/>
          <w:szCs w:val="18"/>
        </w:rPr>
      </w:pPr>
    </w:p>
    <w:p w:rsidR="00680536" w:rsidRDefault="004311EA" w:rsidP="00416F90">
      <w:pPr>
        <w:widowControl w:val="0"/>
        <w:spacing w:after="0"/>
        <w:ind w:firstLine="720"/>
        <w:jc w:val="center"/>
        <w:rPr>
          <w:rFonts w:ascii="Arial" w:eastAsia="Arial" w:hAnsi="Arial" w:cs="Arial"/>
          <w:b/>
          <w:sz w:val="18"/>
          <w:szCs w:val="18"/>
        </w:rPr>
      </w:pPr>
      <w:r>
        <w:rPr>
          <w:rFonts w:ascii="Arial" w:eastAsia="Arial" w:hAnsi="Arial" w:cs="Arial"/>
          <w:b/>
          <w:sz w:val="18"/>
          <w:szCs w:val="18"/>
        </w:rPr>
        <w:t>5. ПРАВА ТА ОБОВ'ЯЗКИ СТОРІН</w:t>
      </w:r>
    </w:p>
    <w:p w:rsidR="00680536" w:rsidRDefault="004311EA" w:rsidP="00416F90">
      <w:pPr>
        <w:spacing w:after="0"/>
        <w:ind w:firstLine="720"/>
        <w:jc w:val="both"/>
        <w:rPr>
          <w:rFonts w:ascii="Arial" w:eastAsia="Arial" w:hAnsi="Arial" w:cs="Arial"/>
          <w:sz w:val="18"/>
          <w:szCs w:val="18"/>
        </w:rPr>
      </w:pPr>
      <w:r>
        <w:rPr>
          <w:rFonts w:ascii="Arial" w:eastAsia="Arial" w:hAnsi="Arial" w:cs="Arial"/>
          <w:b/>
          <w:sz w:val="18"/>
          <w:szCs w:val="18"/>
        </w:rPr>
        <w:t>5.1. Суборендар зобов'язується:</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5.1.1. сплачувати орендну плату в строки та на умовах даного Договору;</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5.1.2. здійснювати компенсацію оплати спожитих ним комунальних послуг;</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5.1.3. використовувати Приміщення відповідно до його призначення;</w:t>
      </w:r>
    </w:p>
    <w:p w:rsidR="00680536" w:rsidRDefault="004311EA" w:rsidP="00416F90">
      <w:pPr>
        <w:spacing w:after="0"/>
        <w:ind w:firstLine="720"/>
        <w:jc w:val="both"/>
        <w:rPr>
          <w:rFonts w:ascii="Arial" w:eastAsia="Arial" w:hAnsi="Arial" w:cs="Arial"/>
          <w:sz w:val="18"/>
          <w:szCs w:val="18"/>
        </w:rPr>
      </w:pPr>
      <w:r>
        <w:rPr>
          <w:rFonts w:ascii="Arial" w:eastAsia="Arial" w:hAnsi="Arial" w:cs="Arial"/>
          <w:sz w:val="18"/>
          <w:szCs w:val="18"/>
        </w:rPr>
        <w:t>5.1.4. підтримувати Приміщення у справному стані;</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5.1.5. усувати несправності, наслідки аварій комунікацій, які виникли з вини Суборендаря, за власний рахунок;</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5.1.6. забезпечити доступ в Приміщення представників Орендаря для перевірки виконання умов даного Договору і обстеження Приміщення за умови попереднього повідомлення про це Орендарем не менше ніж за 2 (два) робочих дні;</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5.1.7. не здійснювати перепланування та перебудову Приміщення, без письмового дозволу Орендаря (який надається Орендарем після погодження з Власником (приміщення) та/або Орендодавцем);</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5.1.8. дотримуватись протипожежного режиму в Приміщенні.</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b/>
          <w:sz w:val="18"/>
          <w:szCs w:val="18"/>
        </w:rPr>
        <w:t>5.2. Суборендар має право:</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5.2.1. самостійно здійснювати господарську діяльність в Приміщенні в межах, визначених його статутом, чинним законодавством України та цим Договором;</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 xml:space="preserve">5.2.2. на розміщення на території Приміщення та прилеглій території рекламних стендів, </w:t>
      </w:r>
      <w:proofErr w:type="spellStart"/>
      <w:r>
        <w:rPr>
          <w:rFonts w:ascii="Arial" w:eastAsia="Arial" w:hAnsi="Arial" w:cs="Arial"/>
          <w:sz w:val="18"/>
          <w:szCs w:val="18"/>
        </w:rPr>
        <w:t>бордів</w:t>
      </w:r>
      <w:proofErr w:type="spellEnd"/>
      <w:r>
        <w:rPr>
          <w:rFonts w:ascii="Arial" w:eastAsia="Arial" w:hAnsi="Arial" w:cs="Arial"/>
          <w:sz w:val="18"/>
          <w:szCs w:val="18"/>
        </w:rPr>
        <w:t>, вивісок, покажчиків та іншої інформації рекламного характеру про діяльність Суборендаря;</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5.2.3. безперешкодно використовувати Приміщення відповідно до умов цього Договору з моменту підписання АПП1, здійснювати розвантаження/завантаження транспортних засобів компанії на прилеглій до Приміщення території;</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 xml:space="preserve">5.2.4. </w:t>
      </w:r>
      <w:r>
        <w:rPr>
          <w:rFonts w:ascii="Arial" w:eastAsia="Arial" w:hAnsi="Arial" w:cs="Arial"/>
          <w:sz w:val="18"/>
          <w:szCs w:val="18"/>
          <w:highlight w:val="white"/>
        </w:rPr>
        <w:t>за згодою Орендаря, (яка надається Орендарем після погодження з Власником (приміщення) та/або Орендодавцем) проводити перевлаштування, перепланування, поліпшення, перебудову та реконструкцію Приміщення. Затрати, понесені Суборендарем на поліпшення та ремонт Приміщення, є затратами Суборендаря, не збільшують вартість Приміщення та не зараховуються в рахунок орендної плати, якщо Сторони письмово не домовилися про інше</w:t>
      </w:r>
      <w:r>
        <w:rPr>
          <w:rFonts w:ascii="Arial" w:eastAsia="Arial" w:hAnsi="Arial" w:cs="Arial"/>
          <w:sz w:val="18"/>
          <w:szCs w:val="18"/>
        </w:rPr>
        <w:t>;</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5.2.5. без додаткового погодження з Орендарем, передавати Приміщення повністю чи частково в суборенду;</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5.2.6. вимагати від Орендаря належного виконання прийнятих на себе зобов'язань;</w:t>
      </w:r>
    </w:p>
    <w:p w:rsidR="00680536" w:rsidRDefault="004311EA" w:rsidP="00416F90">
      <w:pPr>
        <w:widowControl w:val="0"/>
        <w:spacing w:after="0"/>
        <w:ind w:firstLine="708"/>
        <w:jc w:val="both"/>
        <w:rPr>
          <w:rFonts w:ascii="Arial" w:eastAsia="Arial" w:hAnsi="Arial" w:cs="Arial"/>
          <w:sz w:val="18"/>
          <w:szCs w:val="18"/>
        </w:rPr>
      </w:pPr>
      <w:r>
        <w:rPr>
          <w:rFonts w:ascii="Arial" w:eastAsia="Arial" w:hAnsi="Arial" w:cs="Arial"/>
          <w:sz w:val="18"/>
          <w:szCs w:val="18"/>
        </w:rPr>
        <w:t xml:space="preserve">5.2.7. вимагати від Орендаря надання інформації та документів, що стосуються виконання умов Договору, зокрема, </w:t>
      </w:r>
      <w:r>
        <w:rPr>
          <w:rFonts w:ascii="Arial" w:eastAsia="Arial" w:hAnsi="Arial" w:cs="Arial"/>
          <w:sz w:val="18"/>
          <w:szCs w:val="18"/>
        </w:rPr>
        <w:lastRenderedPageBreak/>
        <w:t>ознайомлюватись з договорами або іншими документами, укладеними Орендарем з постачальниками комунальних та інших послуг щодо утримання, а також інженерного забезпечення Приміщення;</w:t>
      </w:r>
    </w:p>
    <w:p w:rsidR="00680536" w:rsidRDefault="004311EA" w:rsidP="00416F90">
      <w:pPr>
        <w:widowControl w:val="0"/>
        <w:spacing w:after="0"/>
        <w:ind w:firstLine="708"/>
        <w:jc w:val="both"/>
        <w:rPr>
          <w:rFonts w:ascii="Arial" w:eastAsia="Arial" w:hAnsi="Arial" w:cs="Arial"/>
          <w:sz w:val="18"/>
          <w:szCs w:val="18"/>
        </w:rPr>
      </w:pPr>
      <w:r>
        <w:rPr>
          <w:rFonts w:ascii="Arial" w:eastAsia="Arial" w:hAnsi="Arial" w:cs="Arial"/>
          <w:sz w:val="18"/>
          <w:szCs w:val="18"/>
        </w:rPr>
        <w:t>5.2.8. вимагати від Орендаря відшкодування збитків, в результаті невиконання або неналежного виконання Орендарем взятих на себе зобов'язань за цим Договором;</w:t>
      </w:r>
    </w:p>
    <w:p w:rsidR="00680536" w:rsidRDefault="004311EA" w:rsidP="00416F90">
      <w:pPr>
        <w:widowControl w:val="0"/>
        <w:spacing w:after="0"/>
        <w:ind w:firstLine="709"/>
        <w:jc w:val="both"/>
        <w:rPr>
          <w:rFonts w:ascii="Arial" w:eastAsia="Arial" w:hAnsi="Arial" w:cs="Arial"/>
          <w:sz w:val="18"/>
          <w:szCs w:val="18"/>
        </w:rPr>
      </w:pPr>
      <w:r>
        <w:rPr>
          <w:rFonts w:ascii="Arial" w:eastAsia="Arial" w:hAnsi="Arial" w:cs="Arial"/>
          <w:sz w:val="18"/>
          <w:szCs w:val="18"/>
        </w:rPr>
        <w:t>5.2.9. вчиняти інші дії, якщо право на їх вчинення передбачене законодавством України і не суперечить положенням цього Договору;</w:t>
      </w:r>
    </w:p>
    <w:p w:rsidR="00680536" w:rsidRDefault="004311EA" w:rsidP="00416F90">
      <w:pPr>
        <w:widowControl w:val="0"/>
        <w:spacing w:after="0"/>
        <w:ind w:firstLine="709"/>
        <w:jc w:val="both"/>
        <w:rPr>
          <w:rFonts w:ascii="Arial" w:eastAsia="Arial" w:hAnsi="Arial" w:cs="Arial"/>
          <w:sz w:val="18"/>
          <w:szCs w:val="18"/>
        </w:rPr>
      </w:pPr>
      <w:r>
        <w:rPr>
          <w:rFonts w:ascii="Arial" w:eastAsia="Arial" w:hAnsi="Arial" w:cs="Arial"/>
          <w:sz w:val="18"/>
          <w:szCs w:val="18"/>
        </w:rPr>
        <w:t xml:space="preserve">5.2.10. самостійно (без додаткового погодження з Орендарем) розміщувати в Приміщенні (в тому числі здійснювати монтаж) певне обладнання, зокрема, ПТКС, POS-термінали, інші платіжні термінали, банкомати, </w:t>
      </w:r>
      <w:proofErr w:type="spellStart"/>
      <w:r>
        <w:rPr>
          <w:rFonts w:ascii="Arial" w:eastAsia="Arial" w:hAnsi="Arial" w:cs="Arial"/>
          <w:sz w:val="18"/>
          <w:szCs w:val="18"/>
        </w:rPr>
        <w:t>кавомати</w:t>
      </w:r>
      <w:proofErr w:type="spellEnd"/>
      <w:r>
        <w:rPr>
          <w:rFonts w:ascii="Arial" w:eastAsia="Arial" w:hAnsi="Arial" w:cs="Arial"/>
          <w:sz w:val="18"/>
          <w:szCs w:val="18"/>
        </w:rPr>
        <w:t>, камери спостереження, сейфи  тощо;</w:t>
      </w:r>
    </w:p>
    <w:p w:rsidR="00680536" w:rsidRDefault="004311EA" w:rsidP="00416F90">
      <w:pPr>
        <w:widowControl w:val="0"/>
        <w:spacing w:after="0"/>
        <w:ind w:firstLine="709"/>
        <w:jc w:val="both"/>
        <w:rPr>
          <w:rFonts w:ascii="Arial" w:eastAsia="Arial" w:hAnsi="Arial" w:cs="Arial"/>
          <w:sz w:val="18"/>
          <w:szCs w:val="18"/>
        </w:rPr>
      </w:pPr>
      <w:r>
        <w:rPr>
          <w:rFonts w:ascii="Arial" w:eastAsia="Arial" w:hAnsi="Arial" w:cs="Arial"/>
          <w:sz w:val="18"/>
          <w:szCs w:val="18"/>
        </w:rPr>
        <w:t xml:space="preserve">5.2.11. не сплачувати орендну плату за період відсутності в Приміщенні </w:t>
      </w:r>
      <w:proofErr w:type="spellStart"/>
      <w:r>
        <w:rPr>
          <w:rFonts w:ascii="Arial" w:eastAsia="Arial" w:hAnsi="Arial" w:cs="Arial"/>
          <w:sz w:val="18"/>
          <w:szCs w:val="18"/>
        </w:rPr>
        <w:t>електро</w:t>
      </w:r>
      <w:proofErr w:type="spellEnd"/>
      <w:r>
        <w:rPr>
          <w:rFonts w:ascii="Arial" w:eastAsia="Arial" w:hAnsi="Arial" w:cs="Arial"/>
          <w:sz w:val="18"/>
          <w:szCs w:val="18"/>
        </w:rPr>
        <w:t>-, водо-, теплопостачання, що сталися з вини Орендаря, та достроково розірвати договір в такому випадку без дотримання вимог п. 7.3 Договору;</w:t>
      </w:r>
    </w:p>
    <w:p w:rsidR="00680536" w:rsidRDefault="004311EA" w:rsidP="00416F90">
      <w:pPr>
        <w:widowControl w:val="0"/>
        <w:spacing w:after="0"/>
        <w:ind w:firstLine="709"/>
        <w:jc w:val="both"/>
        <w:rPr>
          <w:rFonts w:ascii="Arial" w:eastAsia="Arial" w:hAnsi="Arial" w:cs="Arial"/>
          <w:sz w:val="18"/>
          <w:szCs w:val="18"/>
        </w:rPr>
      </w:pPr>
      <w:r>
        <w:rPr>
          <w:rFonts w:ascii="Arial" w:eastAsia="Arial" w:hAnsi="Arial" w:cs="Arial"/>
          <w:sz w:val="18"/>
          <w:szCs w:val="18"/>
        </w:rPr>
        <w:t xml:space="preserve">5.2.12. на вилучення (демонтаж) всіх поліпшень здійснених Суборендарем, які можна відокремити без шкоди для Приміщення. </w:t>
      </w:r>
    </w:p>
    <w:p w:rsidR="00680536" w:rsidRDefault="004311EA" w:rsidP="00416F90">
      <w:pPr>
        <w:spacing w:after="0"/>
        <w:ind w:firstLine="720"/>
        <w:jc w:val="both"/>
        <w:rPr>
          <w:rFonts w:ascii="Arial" w:eastAsia="Arial" w:hAnsi="Arial" w:cs="Arial"/>
          <w:sz w:val="18"/>
          <w:szCs w:val="18"/>
        </w:rPr>
      </w:pPr>
      <w:r>
        <w:rPr>
          <w:rFonts w:ascii="Arial" w:eastAsia="Arial" w:hAnsi="Arial" w:cs="Arial"/>
          <w:b/>
          <w:sz w:val="18"/>
          <w:szCs w:val="18"/>
        </w:rPr>
        <w:t>5.3. Орендар зобов'язаний:</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5.3.1. передати Суборендареві у користування Приміщення в строк та умовах встановлених даним Договором;</w:t>
      </w:r>
    </w:p>
    <w:p w:rsidR="00680536" w:rsidRDefault="004311EA" w:rsidP="00416F90">
      <w:pPr>
        <w:widowControl w:val="0"/>
        <w:spacing w:after="0"/>
        <w:ind w:firstLine="720"/>
        <w:jc w:val="both"/>
        <w:rPr>
          <w:rFonts w:ascii="Arial" w:eastAsia="Arial" w:hAnsi="Arial" w:cs="Arial"/>
          <w:sz w:val="18"/>
          <w:szCs w:val="18"/>
        </w:rPr>
      </w:pPr>
      <w:r w:rsidRPr="00416F90">
        <w:rPr>
          <w:rFonts w:ascii="Arial" w:eastAsia="Arial" w:hAnsi="Arial" w:cs="Arial"/>
          <w:sz w:val="18"/>
          <w:szCs w:val="18"/>
        </w:rPr>
        <w:t>5.3.2. проводити або не проводити за свій або чужий рахунок капітальний ремонт Приміщення</w:t>
      </w:r>
      <w:r>
        <w:rPr>
          <w:rFonts w:ascii="Arial" w:eastAsia="Arial" w:hAnsi="Arial" w:cs="Arial"/>
          <w:sz w:val="18"/>
          <w:szCs w:val="18"/>
        </w:rPr>
        <w:t>;</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5.3.3. не чинити будь - яких перешкод у здійсненні Суборендарем його прав, що виникають з цього Договору;</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5.3.4. при проведенні обстеження Приміщення або виконанні Суборендарем умов даного Договору, не порушувати, не змінювати та не переривати нормальний процес господарської діяльності Суборендаря;</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5.3.5. забезпечити цілодобовий та безперешкодний доступ представників Суборендаря та його відвідувачів до Приміщення;</w:t>
      </w:r>
    </w:p>
    <w:p w:rsidR="00680536" w:rsidRDefault="004311EA" w:rsidP="00416F90">
      <w:pPr>
        <w:widowControl w:val="0"/>
        <w:spacing w:after="0"/>
        <w:ind w:firstLine="720"/>
        <w:jc w:val="both"/>
        <w:rPr>
          <w:rFonts w:ascii="Arial" w:eastAsia="Arial" w:hAnsi="Arial" w:cs="Arial"/>
          <w:sz w:val="18"/>
          <w:szCs w:val="18"/>
        </w:rPr>
      </w:pPr>
      <w:r>
        <w:rPr>
          <w:rFonts w:ascii="Arial" w:eastAsia="Arial" w:hAnsi="Arial" w:cs="Arial"/>
          <w:sz w:val="18"/>
          <w:szCs w:val="18"/>
        </w:rPr>
        <w:t>5.3.6. повернути Суборендарю протягом 3 (трьох) календарних днів з моменту розірвання Договору, надмірно сплачені Суборендарем кошти, в повному обсязі;</w:t>
      </w:r>
    </w:p>
    <w:p w:rsidR="00680536" w:rsidRDefault="004311EA" w:rsidP="00416F90">
      <w:pPr>
        <w:tabs>
          <w:tab w:val="left" w:pos="0"/>
        </w:tabs>
        <w:spacing w:after="0"/>
        <w:ind w:right="-30" w:firstLine="708"/>
        <w:jc w:val="both"/>
        <w:rPr>
          <w:rFonts w:ascii="Arial" w:eastAsia="Arial" w:hAnsi="Arial" w:cs="Arial"/>
          <w:color w:val="000000"/>
          <w:sz w:val="18"/>
          <w:szCs w:val="18"/>
        </w:rPr>
      </w:pPr>
      <w:r>
        <w:rPr>
          <w:rFonts w:ascii="Arial" w:eastAsia="Arial" w:hAnsi="Arial" w:cs="Arial"/>
          <w:color w:val="000000"/>
          <w:sz w:val="18"/>
          <w:szCs w:val="18"/>
        </w:rPr>
        <w:t>5.3.7. передати Суборендареві Приміщення, яке відповідає вимогам чинного законодавства України в залежності від його призначення, зазначеного у п.1.3 Договору;</w:t>
      </w:r>
    </w:p>
    <w:p w:rsidR="00680536" w:rsidRDefault="004311EA" w:rsidP="00416F90">
      <w:pPr>
        <w:widowControl w:val="0"/>
        <w:tabs>
          <w:tab w:val="left" w:pos="0"/>
        </w:tabs>
        <w:spacing w:after="0"/>
        <w:jc w:val="both"/>
        <w:rPr>
          <w:rFonts w:ascii="Arial" w:eastAsia="Arial" w:hAnsi="Arial" w:cs="Arial"/>
          <w:color w:val="000000"/>
          <w:sz w:val="18"/>
          <w:szCs w:val="18"/>
        </w:rPr>
      </w:pPr>
      <w:r>
        <w:rPr>
          <w:rFonts w:ascii="Arial" w:eastAsia="Arial" w:hAnsi="Arial" w:cs="Arial"/>
          <w:color w:val="000000"/>
          <w:sz w:val="18"/>
          <w:szCs w:val="18"/>
        </w:rPr>
        <w:t xml:space="preserve">              5.3.8. на момент передачі Приміщення Орендар зобов’язаний звільнити Приміщення від належного йому або іншим особам майна та привести Приміщення у стан, готовий для передачі Суборендарю відповідно до умов Договору;</w:t>
      </w:r>
    </w:p>
    <w:p w:rsidR="00680536" w:rsidRDefault="004311EA" w:rsidP="00416F90">
      <w:pPr>
        <w:tabs>
          <w:tab w:val="left" w:pos="0"/>
        </w:tabs>
        <w:spacing w:after="0"/>
        <w:ind w:firstLine="567"/>
        <w:jc w:val="both"/>
        <w:rPr>
          <w:rFonts w:ascii="Arial" w:eastAsia="Arial" w:hAnsi="Arial" w:cs="Arial"/>
          <w:color w:val="000000"/>
          <w:sz w:val="18"/>
          <w:szCs w:val="18"/>
        </w:rPr>
      </w:pPr>
      <w:r>
        <w:rPr>
          <w:rFonts w:ascii="Arial" w:eastAsia="Arial" w:hAnsi="Arial" w:cs="Arial"/>
          <w:color w:val="000000"/>
          <w:sz w:val="18"/>
          <w:szCs w:val="18"/>
        </w:rPr>
        <w:t xml:space="preserve">  5.3.9. вживати всіх залежних від нього заходів для забезпечення </w:t>
      </w:r>
      <w:proofErr w:type="spellStart"/>
      <w:r>
        <w:rPr>
          <w:rFonts w:ascii="Arial" w:eastAsia="Arial" w:hAnsi="Arial" w:cs="Arial"/>
          <w:color w:val="000000"/>
          <w:sz w:val="18"/>
          <w:szCs w:val="18"/>
        </w:rPr>
        <w:t>електро</w:t>
      </w:r>
      <w:proofErr w:type="spellEnd"/>
      <w:r>
        <w:rPr>
          <w:rFonts w:ascii="Arial" w:eastAsia="Arial" w:hAnsi="Arial" w:cs="Arial"/>
          <w:color w:val="000000"/>
          <w:sz w:val="18"/>
          <w:szCs w:val="18"/>
        </w:rPr>
        <w:t>-, водо-, теплопостачання Приміщення, а в разі виникнення перебоїв у роботі вказаних систем – негайно вжити всіх необхідних заходів для відновлення функціонування таких систем в найкоротший строк;</w:t>
      </w:r>
    </w:p>
    <w:p w:rsidR="00680536" w:rsidRDefault="004311EA" w:rsidP="00416F90">
      <w:pPr>
        <w:widowControl w:val="0"/>
        <w:spacing w:after="0"/>
        <w:ind w:firstLine="545"/>
        <w:jc w:val="both"/>
        <w:rPr>
          <w:rFonts w:ascii="Arial" w:eastAsia="Arial" w:hAnsi="Arial" w:cs="Arial"/>
          <w:sz w:val="18"/>
          <w:szCs w:val="18"/>
        </w:rPr>
      </w:pPr>
      <w:r>
        <w:rPr>
          <w:rFonts w:ascii="Arial" w:eastAsia="Arial" w:hAnsi="Arial" w:cs="Arial"/>
          <w:b/>
          <w:sz w:val="18"/>
          <w:szCs w:val="18"/>
        </w:rPr>
        <w:t>5.4. Орендар має право:</w:t>
      </w:r>
    </w:p>
    <w:p w:rsidR="00680536" w:rsidRDefault="004311EA" w:rsidP="00416F90">
      <w:pPr>
        <w:widowControl w:val="0"/>
        <w:spacing w:after="0"/>
        <w:ind w:firstLine="545"/>
        <w:jc w:val="both"/>
        <w:rPr>
          <w:rFonts w:ascii="Arial" w:eastAsia="Arial" w:hAnsi="Arial" w:cs="Arial"/>
          <w:sz w:val="18"/>
          <w:szCs w:val="18"/>
        </w:rPr>
      </w:pPr>
      <w:r>
        <w:rPr>
          <w:rFonts w:ascii="Arial" w:eastAsia="Arial" w:hAnsi="Arial" w:cs="Arial"/>
          <w:sz w:val="18"/>
          <w:szCs w:val="18"/>
        </w:rPr>
        <w:t>5.4.1. на своєчасне отримання орендної плати;</w:t>
      </w:r>
    </w:p>
    <w:p w:rsidR="00680536" w:rsidRDefault="004311EA" w:rsidP="00416F90">
      <w:pPr>
        <w:widowControl w:val="0"/>
        <w:spacing w:after="0"/>
        <w:ind w:firstLine="545"/>
        <w:jc w:val="both"/>
        <w:rPr>
          <w:rFonts w:ascii="Arial" w:eastAsia="Arial" w:hAnsi="Arial" w:cs="Arial"/>
          <w:sz w:val="18"/>
          <w:szCs w:val="18"/>
        </w:rPr>
      </w:pPr>
      <w:r>
        <w:rPr>
          <w:rFonts w:ascii="Arial" w:eastAsia="Arial" w:hAnsi="Arial" w:cs="Arial"/>
          <w:sz w:val="18"/>
          <w:szCs w:val="18"/>
        </w:rPr>
        <w:t>5.4.2. вчинювати інші дії або вимагати вчинення певних дій від Суборендаря, якщо таке право передбачене законодавством України.</w:t>
      </w:r>
    </w:p>
    <w:p w:rsidR="00416F90" w:rsidRDefault="00416F90" w:rsidP="00416F90">
      <w:pPr>
        <w:widowControl w:val="0"/>
        <w:spacing w:after="0"/>
        <w:ind w:firstLine="545"/>
        <w:jc w:val="both"/>
        <w:rPr>
          <w:rFonts w:ascii="Arial" w:eastAsia="Arial" w:hAnsi="Arial" w:cs="Arial"/>
          <w:sz w:val="18"/>
          <w:szCs w:val="18"/>
        </w:rPr>
      </w:pPr>
    </w:p>
    <w:p w:rsidR="00680536" w:rsidRDefault="004311EA" w:rsidP="00416F90">
      <w:pPr>
        <w:widowControl w:val="0"/>
        <w:spacing w:after="0"/>
        <w:jc w:val="center"/>
        <w:rPr>
          <w:rFonts w:ascii="Arial" w:eastAsia="Arial" w:hAnsi="Arial" w:cs="Arial"/>
          <w:sz w:val="18"/>
          <w:szCs w:val="18"/>
        </w:rPr>
      </w:pPr>
      <w:r>
        <w:rPr>
          <w:rFonts w:ascii="Arial" w:eastAsia="Arial" w:hAnsi="Arial" w:cs="Arial"/>
          <w:b/>
          <w:sz w:val="18"/>
          <w:szCs w:val="18"/>
        </w:rPr>
        <w:t>6. ВІДПОВІДАЛЬНІСТЬ СТОРІН</w:t>
      </w:r>
    </w:p>
    <w:p w:rsidR="000E5FCB" w:rsidRDefault="004311EA" w:rsidP="000E5FCB">
      <w:pPr>
        <w:spacing w:after="0"/>
        <w:ind w:left="10" w:firstLine="550"/>
        <w:jc w:val="both"/>
        <w:rPr>
          <w:rFonts w:ascii="Arial" w:eastAsia="Arial" w:hAnsi="Arial" w:cs="Arial"/>
          <w:sz w:val="18"/>
          <w:szCs w:val="18"/>
        </w:rPr>
      </w:pPr>
      <w:r>
        <w:rPr>
          <w:rFonts w:ascii="Arial" w:eastAsia="Arial" w:hAnsi="Arial" w:cs="Arial"/>
          <w:sz w:val="18"/>
          <w:szCs w:val="18"/>
        </w:rPr>
        <w:t>6.1. За невиконання чи неналежне виконання зобов'язань за даним Договором Сторони несуть відповідальність відповідно до чинного законодавства України та умов цього Договору.</w:t>
      </w:r>
    </w:p>
    <w:p w:rsidR="000E5FCB" w:rsidRPr="000E5FCB" w:rsidRDefault="000E5FCB" w:rsidP="000E5FCB">
      <w:pPr>
        <w:spacing w:after="0"/>
        <w:ind w:left="10" w:firstLine="550"/>
        <w:jc w:val="both"/>
        <w:rPr>
          <w:rFonts w:ascii="Arial" w:eastAsia="Arial" w:hAnsi="Arial" w:cs="Arial"/>
          <w:sz w:val="18"/>
          <w:szCs w:val="18"/>
        </w:rPr>
      </w:pPr>
      <w:r>
        <w:rPr>
          <w:rFonts w:ascii="Arial" w:eastAsia="Arial" w:hAnsi="Arial" w:cs="Arial"/>
          <w:sz w:val="18"/>
          <w:szCs w:val="18"/>
        </w:rPr>
        <w:t xml:space="preserve">6.2. </w:t>
      </w:r>
      <w:r w:rsidRPr="000E5FCB">
        <w:rPr>
          <w:rFonts w:ascii="Arial" w:eastAsia="Arial" w:hAnsi="Arial" w:cs="Arial"/>
          <w:sz w:val="18"/>
          <w:szCs w:val="18"/>
        </w:rPr>
        <w:t>У випадку несвоєчасної сплати орендної плати згідно п. 3.1. чи відшкодування вартості комунальних послуг згідно п. 3.9. Суборендар сплачує Орендодавцю штраф у розмірі 10 (десяти) % від суми щомісячної орендної плати за Об’єкт оренди та пеню в розмірі 1 (один) відсоток % в день від суми несвоєчасної оплати, а у випадку несвоєчасної сплати більше 30  (тридцяти) банківських днів від дати, передбаченої п.3.1. або п.3.9. Договору, Суборендар додатково сплачує Орендодавцю штраф, що відповідає розміру подвійної облікової ставки Національного Банку України за кожен день прострочення оплати.</w:t>
      </w:r>
    </w:p>
    <w:p w:rsidR="00680536" w:rsidRDefault="000E5FCB" w:rsidP="000E5FCB">
      <w:pPr>
        <w:pStyle w:val="ac"/>
        <w:shd w:val="clear" w:color="auto" w:fill="FFFFFF"/>
        <w:spacing w:before="0" w:after="0"/>
        <w:ind w:left="10" w:firstLine="550"/>
        <w:jc w:val="both"/>
        <w:rPr>
          <w:i w:val="0"/>
          <w:sz w:val="18"/>
          <w:szCs w:val="18"/>
        </w:rPr>
      </w:pPr>
      <w:r>
        <w:rPr>
          <w:i w:val="0"/>
          <w:sz w:val="18"/>
          <w:szCs w:val="18"/>
        </w:rPr>
        <w:t>6</w:t>
      </w:r>
      <w:r w:rsidRPr="000E5FCB">
        <w:rPr>
          <w:i w:val="0"/>
          <w:sz w:val="18"/>
          <w:szCs w:val="18"/>
        </w:rPr>
        <w:t>.</w:t>
      </w:r>
      <w:r>
        <w:rPr>
          <w:i w:val="0"/>
          <w:sz w:val="18"/>
          <w:szCs w:val="18"/>
        </w:rPr>
        <w:t>3</w:t>
      </w:r>
      <w:r w:rsidRPr="000E5FCB">
        <w:rPr>
          <w:i w:val="0"/>
          <w:sz w:val="18"/>
          <w:szCs w:val="18"/>
        </w:rPr>
        <w:t>. У випадку несплати орендної плати чи відшкодування вартості комунальних послуг більше ніж 10 (десять) днів поспіль, Орендодавець має право в односторонньому порядку розірвати цей Договір, письмово попередивши Суборендаря за 15 (п’ятнадцять) днів до дати розірвання Договору. Цей пункт, в частині невідшкодування комунальних послуг не застосовується, у випадку коли Суборендар самостійно уклав договори про надання послуг з відповідними підприємствами, за якими і здійснює платежі.</w:t>
      </w:r>
    </w:p>
    <w:p w:rsidR="00680536" w:rsidRDefault="004311EA" w:rsidP="00416F90">
      <w:pPr>
        <w:shd w:val="clear" w:color="auto" w:fill="FFFFFF"/>
        <w:spacing w:after="0"/>
        <w:ind w:firstLine="567"/>
        <w:jc w:val="both"/>
        <w:rPr>
          <w:rFonts w:ascii="Arial" w:eastAsia="Arial" w:hAnsi="Arial" w:cs="Arial"/>
          <w:sz w:val="18"/>
          <w:szCs w:val="18"/>
        </w:rPr>
      </w:pPr>
      <w:r>
        <w:rPr>
          <w:rFonts w:ascii="Arial" w:eastAsia="Arial" w:hAnsi="Arial" w:cs="Arial"/>
          <w:sz w:val="18"/>
          <w:szCs w:val="18"/>
        </w:rPr>
        <w:t>6.4. Орендар не відповідає за зобов'язаннями Суборендаря. Суборендар не відповідає за зобов'язаннями Орендаря.</w:t>
      </w:r>
    </w:p>
    <w:p w:rsidR="00680536" w:rsidRDefault="004311EA" w:rsidP="00416F90">
      <w:pPr>
        <w:shd w:val="clear" w:color="auto" w:fill="FFFFFF"/>
        <w:spacing w:after="0"/>
        <w:ind w:left="567"/>
        <w:jc w:val="both"/>
        <w:rPr>
          <w:rFonts w:ascii="Arial" w:eastAsia="Arial" w:hAnsi="Arial" w:cs="Arial"/>
          <w:sz w:val="18"/>
          <w:szCs w:val="18"/>
        </w:rPr>
      </w:pPr>
      <w:r>
        <w:rPr>
          <w:rFonts w:ascii="Arial" w:eastAsia="Arial" w:hAnsi="Arial" w:cs="Arial"/>
          <w:sz w:val="18"/>
          <w:szCs w:val="18"/>
        </w:rPr>
        <w:t>6.5. Сплата неустойки та відшкодування збитків не звільняє Сторони від виконання зобов’язань, передбачених цим</w:t>
      </w:r>
    </w:p>
    <w:p w:rsidR="00680536" w:rsidRDefault="004311EA" w:rsidP="00416F90">
      <w:pPr>
        <w:shd w:val="clear" w:color="auto" w:fill="FFFFFF"/>
        <w:spacing w:after="0"/>
        <w:jc w:val="both"/>
        <w:rPr>
          <w:rFonts w:ascii="Arial" w:eastAsia="Arial" w:hAnsi="Arial" w:cs="Arial"/>
          <w:sz w:val="18"/>
          <w:szCs w:val="18"/>
        </w:rPr>
      </w:pPr>
      <w:r>
        <w:rPr>
          <w:rFonts w:ascii="Arial" w:eastAsia="Arial" w:hAnsi="Arial" w:cs="Arial"/>
          <w:sz w:val="18"/>
          <w:szCs w:val="18"/>
        </w:rPr>
        <w:t>Договором.</w:t>
      </w:r>
    </w:p>
    <w:p w:rsidR="00416F90" w:rsidRDefault="00416F90" w:rsidP="00416F90">
      <w:pPr>
        <w:shd w:val="clear" w:color="auto" w:fill="FFFFFF"/>
        <w:spacing w:after="0"/>
        <w:jc w:val="both"/>
        <w:rPr>
          <w:rFonts w:ascii="Arial" w:eastAsia="Arial" w:hAnsi="Arial" w:cs="Arial"/>
          <w:sz w:val="18"/>
          <w:szCs w:val="18"/>
        </w:rPr>
      </w:pPr>
    </w:p>
    <w:p w:rsidR="00680536" w:rsidRDefault="004311EA" w:rsidP="00416F90">
      <w:pPr>
        <w:pStyle w:val="ac"/>
        <w:spacing w:before="0" w:after="0"/>
        <w:ind w:left="10"/>
        <w:rPr>
          <w:i w:val="0"/>
          <w:sz w:val="18"/>
          <w:szCs w:val="18"/>
        </w:rPr>
      </w:pPr>
      <w:r>
        <w:rPr>
          <w:b/>
          <w:i w:val="0"/>
          <w:sz w:val="18"/>
          <w:szCs w:val="18"/>
        </w:rPr>
        <w:t>7. СТРОК ДІЇ ДОГОВОРУ</w:t>
      </w:r>
    </w:p>
    <w:p w:rsidR="00680536" w:rsidRDefault="004311EA" w:rsidP="00416F90">
      <w:pPr>
        <w:pStyle w:val="ac"/>
        <w:spacing w:before="0" w:after="0"/>
        <w:ind w:firstLine="567"/>
        <w:jc w:val="both"/>
        <w:rPr>
          <w:i w:val="0"/>
          <w:sz w:val="18"/>
          <w:szCs w:val="18"/>
        </w:rPr>
      </w:pPr>
      <w:r>
        <w:rPr>
          <w:i w:val="0"/>
          <w:sz w:val="18"/>
          <w:szCs w:val="18"/>
        </w:rPr>
        <w:t xml:space="preserve">7.1. Договір набирає чинності з дати його підписання Сторонами та скріплення їх печатками (в разі наявності) і </w:t>
      </w:r>
      <w:r w:rsidR="003872F7">
        <w:rPr>
          <w:i w:val="0"/>
          <w:sz w:val="18"/>
          <w:szCs w:val="18"/>
        </w:rPr>
        <w:t xml:space="preserve">діє до «3» </w:t>
      </w:r>
      <w:r w:rsidR="000E5FCB">
        <w:rPr>
          <w:i w:val="0"/>
          <w:sz w:val="18"/>
          <w:szCs w:val="18"/>
        </w:rPr>
        <w:t>травня</w:t>
      </w:r>
      <w:r w:rsidR="003872F7">
        <w:rPr>
          <w:i w:val="0"/>
          <w:sz w:val="18"/>
          <w:szCs w:val="18"/>
        </w:rPr>
        <w:t xml:space="preserve"> 202</w:t>
      </w:r>
      <w:r w:rsidR="000E5FCB">
        <w:rPr>
          <w:i w:val="0"/>
          <w:sz w:val="18"/>
          <w:szCs w:val="18"/>
        </w:rPr>
        <w:t>5</w:t>
      </w:r>
      <w:r>
        <w:rPr>
          <w:i w:val="0"/>
          <w:sz w:val="18"/>
          <w:szCs w:val="18"/>
        </w:rPr>
        <w:t xml:space="preserve"> року.</w:t>
      </w:r>
    </w:p>
    <w:p w:rsidR="00680536" w:rsidRDefault="004311EA" w:rsidP="00416F90">
      <w:pPr>
        <w:pStyle w:val="ac"/>
        <w:spacing w:before="0" w:after="0"/>
        <w:ind w:firstLine="567"/>
        <w:jc w:val="both"/>
        <w:rPr>
          <w:sz w:val="18"/>
          <w:szCs w:val="18"/>
        </w:rPr>
      </w:pPr>
      <w:r>
        <w:rPr>
          <w:i w:val="0"/>
          <w:sz w:val="18"/>
          <w:szCs w:val="18"/>
        </w:rPr>
        <w:t>7.2. Договір та суборенда Приміщення за Договором припиняється в останній день строку дії Договору, якщо інше не передбачено умовами цього Договору та/або чинним законодавством України.</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7.3. Суборендар має право достроково розірвати цей Договір в односторонньому порядку шляхом письмового повідомлення Орендаря про розірвання цього Договору не менше ніж за</w:t>
      </w:r>
      <w:r w:rsidR="003872F7">
        <w:rPr>
          <w:rFonts w:ascii="Arial" w:eastAsia="Arial" w:hAnsi="Arial" w:cs="Arial"/>
          <w:sz w:val="18"/>
          <w:szCs w:val="18"/>
          <w:lang w:val="ru-RU"/>
        </w:rPr>
        <w:t xml:space="preserve"> </w:t>
      </w:r>
      <w:r w:rsidR="003872F7">
        <w:rPr>
          <w:rFonts w:ascii="Arial" w:eastAsia="Arial" w:hAnsi="Arial" w:cs="Arial"/>
          <w:sz w:val="18"/>
          <w:szCs w:val="18"/>
        </w:rPr>
        <w:t>90 (дев’яносто)</w:t>
      </w:r>
      <w:r>
        <w:rPr>
          <w:rFonts w:ascii="Arial" w:eastAsia="Arial" w:hAnsi="Arial" w:cs="Arial"/>
          <w:sz w:val="18"/>
          <w:szCs w:val="18"/>
        </w:rPr>
        <w:t xml:space="preserve"> календарних днів до очікуваної дати розірвання.</w:t>
      </w:r>
    </w:p>
    <w:p w:rsidR="00680536" w:rsidRDefault="004311EA" w:rsidP="00416F90">
      <w:pPr>
        <w:widowControl w:val="0"/>
        <w:spacing w:after="0"/>
        <w:ind w:firstLine="567"/>
        <w:jc w:val="both"/>
        <w:rPr>
          <w:rFonts w:ascii="Arial" w:eastAsia="Arial" w:hAnsi="Arial" w:cs="Arial"/>
          <w:sz w:val="18"/>
          <w:szCs w:val="18"/>
        </w:rPr>
      </w:pPr>
      <w:r>
        <w:rPr>
          <w:rFonts w:ascii="Arial" w:eastAsia="Arial" w:hAnsi="Arial" w:cs="Arial"/>
          <w:sz w:val="18"/>
          <w:szCs w:val="18"/>
        </w:rPr>
        <w:t>7.4. Орендар має право достроково розірвати цей Договір в односторонньому порядку шляхом письмового повідомлення Суборендаря про розірвання цього Договору не менше ніж</w:t>
      </w:r>
      <w:r w:rsidR="003872F7">
        <w:rPr>
          <w:rFonts w:ascii="Arial" w:eastAsia="Arial" w:hAnsi="Arial" w:cs="Arial"/>
          <w:sz w:val="18"/>
          <w:szCs w:val="18"/>
          <w:lang w:val="ru-RU"/>
        </w:rPr>
        <w:t xml:space="preserve"> </w:t>
      </w:r>
      <w:r w:rsidR="003872F7">
        <w:rPr>
          <w:rFonts w:ascii="Arial" w:eastAsia="Arial" w:hAnsi="Arial" w:cs="Arial"/>
          <w:sz w:val="18"/>
          <w:szCs w:val="18"/>
        </w:rPr>
        <w:t>30 (тридцять)</w:t>
      </w:r>
      <w:r>
        <w:rPr>
          <w:rFonts w:ascii="Arial" w:eastAsia="Arial" w:hAnsi="Arial" w:cs="Arial"/>
          <w:sz w:val="18"/>
          <w:szCs w:val="18"/>
        </w:rPr>
        <w:t xml:space="preserve"> календарних днів до очікуваної дати розірвання</w:t>
      </w:r>
      <w:r w:rsidR="00DC37A5">
        <w:rPr>
          <w:rFonts w:ascii="Arial" w:eastAsia="Arial" w:hAnsi="Arial" w:cs="Arial"/>
          <w:sz w:val="18"/>
          <w:szCs w:val="18"/>
          <w:lang w:val="ru-RU"/>
        </w:rPr>
        <w:t>.</w:t>
      </w:r>
    </w:p>
    <w:p w:rsidR="00680536" w:rsidRDefault="00680536" w:rsidP="00416F90">
      <w:pPr>
        <w:spacing w:after="0"/>
        <w:ind w:firstLine="493"/>
        <w:jc w:val="center"/>
        <w:rPr>
          <w:rFonts w:ascii="Arial" w:eastAsia="Arial" w:hAnsi="Arial" w:cs="Arial"/>
          <w:b/>
          <w:color w:val="000000"/>
          <w:sz w:val="18"/>
          <w:szCs w:val="18"/>
        </w:rPr>
      </w:pPr>
    </w:p>
    <w:p w:rsidR="00680536" w:rsidRDefault="004311EA" w:rsidP="00416F90">
      <w:pPr>
        <w:spacing w:after="0"/>
        <w:ind w:firstLine="493"/>
        <w:jc w:val="center"/>
        <w:rPr>
          <w:rFonts w:ascii="Arial" w:eastAsia="Arial" w:hAnsi="Arial" w:cs="Arial"/>
          <w:color w:val="000000"/>
          <w:sz w:val="18"/>
          <w:szCs w:val="18"/>
        </w:rPr>
      </w:pPr>
      <w:r>
        <w:rPr>
          <w:rFonts w:ascii="Arial" w:eastAsia="Arial" w:hAnsi="Arial" w:cs="Arial"/>
          <w:b/>
          <w:color w:val="000000"/>
          <w:sz w:val="18"/>
          <w:szCs w:val="18"/>
        </w:rPr>
        <w:lastRenderedPageBreak/>
        <w:t>8. ОБСТАВИНИ НЕПЕРЕБОРНОЇ СИЛИ (ФОРС- МАЖОР).</w:t>
      </w:r>
    </w:p>
    <w:p w:rsidR="00680536" w:rsidRDefault="004311EA" w:rsidP="00416F90">
      <w:pPr>
        <w:spacing w:after="0"/>
        <w:ind w:firstLine="567"/>
        <w:jc w:val="both"/>
        <w:rPr>
          <w:rFonts w:ascii="Arial" w:eastAsia="Arial" w:hAnsi="Arial" w:cs="Arial"/>
          <w:sz w:val="18"/>
          <w:szCs w:val="18"/>
        </w:rPr>
      </w:pPr>
      <w:r>
        <w:rPr>
          <w:rFonts w:ascii="Arial" w:eastAsia="Arial" w:hAnsi="Arial" w:cs="Arial"/>
          <w:sz w:val="18"/>
          <w:szCs w:val="18"/>
        </w:rPr>
        <w:t>8.1. Сторони не несуть відповідальності за невиконання (неналежне виконання) своїх обов’язків, якщо таке невиконання (неналежне виконання) відбулося внаслідок дії обставин непереборної сили (форс-мажору).</w:t>
      </w:r>
    </w:p>
    <w:p w:rsidR="00680536" w:rsidRDefault="004311EA" w:rsidP="00416F90">
      <w:pPr>
        <w:spacing w:after="0"/>
        <w:ind w:firstLine="567"/>
        <w:jc w:val="both"/>
        <w:rPr>
          <w:rFonts w:ascii="Arial" w:eastAsia="Arial" w:hAnsi="Arial" w:cs="Arial"/>
          <w:sz w:val="18"/>
          <w:szCs w:val="18"/>
        </w:rPr>
      </w:pPr>
      <w:r>
        <w:rPr>
          <w:rFonts w:ascii="Arial" w:eastAsia="Arial" w:hAnsi="Arial" w:cs="Arial"/>
          <w:sz w:val="18"/>
          <w:szCs w:val="18"/>
        </w:rPr>
        <w:t>8.2. Обставинами непереборної сили (форс-мажором) Сторони розуміють надзвичайні та невідворотні обставини, які об’єктивно впливають на виконання Сторонами зобов’язань, передбачених умовами даного Договору, дію яких не можливо було передбачити та дія яких унеможливлює їх виконання протягом певного періоду часу.</w:t>
      </w:r>
      <w:r>
        <w:rPr>
          <w:rFonts w:ascii="Arial" w:eastAsia="Arial" w:hAnsi="Arial" w:cs="Arial"/>
          <w:sz w:val="18"/>
          <w:szCs w:val="18"/>
        </w:rPr>
        <w:tab/>
      </w:r>
    </w:p>
    <w:p w:rsidR="00680536" w:rsidRDefault="004311EA" w:rsidP="00416F90">
      <w:pPr>
        <w:spacing w:after="0"/>
        <w:jc w:val="both"/>
        <w:rPr>
          <w:rFonts w:ascii="Arial" w:eastAsia="Arial" w:hAnsi="Arial" w:cs="Arial"/>
          <w:sz w:val="18"/>
          <w:szCs w:val="18"/>
        </w:rPr>
      </w:pPr>
      <w:r>
        <w:rPr>
          <w:rFonts w:ascii="Arial" w:eastAsia="Arial" w:hAnsi="Arial" w:cs="Arial"/>
          <w:sz w:val="18"/>
          <w:szCs w:val="18"/>
        </w:rPr>
        <w:t xml:space="preserve">            8.3. Обставини непереборної сили повинні бути засвідчені сертифікатом Торгово-промислової палати України або регіональної торгово – промислової палати або іншим документом компетентного (уповноваженого) органу.</w:t>
      </w:r>
    </w:p>
    <w:p w:rsidR="00680536" w:rsidRDefault="004311EA" w:rsidP="00416F90">
      <w:pPr>
        <w:spacing w:after="0"/>
        <w:ind w:firstLine="567"/>
        <w:jc w:val="both"/>
        <w:rPr>
          <w:rFonts w:ascii="Arial" w:eastAsia="Arial" w:hAnsi="Arial" w:cs="Arial"/>
          <w:sz w:val="18"/>
          <w:szCs w:val="18"/>
        </w:rPr>
      </w:pPr>
      <w:r>
        <w:rPr>
          <w:rFonts w:ascii="Arial" w:eastAsia="Arial" w:hAnsi="Arial" w:cs="Arial"/>
          <w:sz w:val="18"/>
          <w:szCs w:val="18"/>
        </w:rPr>
        <w:t>8.4. Сторона, що опинилася під впливом обставин непереборної сили, зобов’язана протягом 15 (п'ятнадцяти) робочих днів від дати настання обставин непереборної сили письмово повідомити іншу Сторону про виникнення обставин непереборної сили.</w:t>
      </w:r>
    </w:p>
    <w:p w:rsidR="00680536" w:rsidRDefault="004311EA" w:rsidP="00416F90">
      <w:pPr>
        <w:spacing w:after="0"/>
        <w:ind w:firstLine="567"/>
        <w:jc w:val="both"/>
        <w:rPr>
          <w:rFonts w:ascii="Arial" w:eastAsia="Arial" w:hAnsi="Arial" w:cs="Arial"/>
          <w:sz w:val="18"/>
          <w:szCs w:val="18"/>
        </w:rPr>
      </w:pPr>
      <w:r>
        <w:rPr>
          <w:rFonts w:ascii="Arial" w:eastAsia="Arial" w:hAnsi="Arial" w:cs="Arial"/>
          <w:sz w:val="18"/>
          <w:szCs w:val="18"/>
        </w:rPr>
        <w:t>8.5. Якщо обставини непереборної сили тривають більше, ніж 2 (два) календарні місяці, Сторони зобов’язані в письмовій формі укласти угоду щодо подальшого виконання зобов’язань за Договором.</w:t>
      </w:r>
    </w:p>
    <w:p w:rsidR="00416F90" w:rsidRDefault="00416F90" w:rsidP="00416F90">
      <w:pPr>
        <w:tabs>
          <w:tab w:val="left" w:pos="433"/>
          <w:tab w:val="left" w:pos="758"/>
          <w:tab w:val="left" w:pos="1083"/>
          <w:tab w:val="left" w:pos="1408"/>
          <w:tab w:val="left" w:pos="1733"/>
          <w:tab w:val="left" w:pos="2058"/>
          <w:tab w:val="left" w:pos="2491"/>
          <w:tab w:val="left" w:pos="2816"/>
          <w:tab w:val="left" w:pos="3141"/>
          <w:tab w:val="left" w:pos="3466"/>
          <w:tab w:val="left" w:pos="3791"/>
          <w:tab w:val="left" w:pos="4116"/>
          <w:tab w:val="left" w:pos="4441"/>
          <w:tab w:val="left" w:pos="4766"/>
          <w:tab w:val="left" w:pos="5091"/>
          <w:tab w:val="left" w:pos="5416"/>
          <w:tab w:val="left" w:pos="5741"/>
          <w:tab w:val="left" w:pos="6066"/>
          <w:tab w:val="left" w:pos="6391"/>
          <w:tab w:val="left" w:pos="6716"/>
          <w:tab w:val="left" w:pos="7041"/>
          <w:tab w:val="left" w:pos="7366"/>
          <w:tab w:val="left" w:pos="7691"/>
          <w:tab w:val="left" w:pos="8016"/>
          <w:tab w:val="left" w:pos="8341"/>
          <w:tab w:val="left" w:pos="8666"/>
          <w:tab w:val="left" w:pos="8991"/>
          <w:tab w:val="left" w:pos="9316"/>
          <w:tab w:val="left" w:pos="9641"/>
          <w:tab w:val="left" w:pos="9966"/>
          <w:tab w:val="left" w:pos="10202"/>
          <w:tab w:val="left" w:pos="10438"/>
          <w:tab w:val="left" w:pos="10674"/>
          <w:tab w:val="left" w:pos="10910"/>
          <w:tab w:val="left" w:pos="11146"/>
          <w:tab w:val="left" w:pos="11382"/>
          <w:tab w:val="left" w:pos="11618"/>
          <w:tab w:val="left" w:pos="11854"/>
          <w:tab w:val="left" w:pos="12090"/>
          <w:tab w:val="left" w:pos="12326"/>
          <w:tab w:val="left" w:pos="12651"/>
          <w:tab w:val="left" w:pos="12976"/>
          <w:tab w:val="left" w:pos="13301"/>
          <w:tab w:val="left" w:pos="13626"/>
          <w:tab w:val="left" w:pos="13951"/>
          <w:tab w:val="left" w:pos="14276"/>
          <w:tab w:val="left" w:pos="14601"/>
          <w:tab w:val="left" w:pos="14926"/>
          <w:tab w:val="left" w:pos="15251"/>
          <w:tab w:val="left" w:pos="15576"/>
          <w:tab w:val="left" w:pos="15901"/>
          <w:tab w:val="left" w:pos="16226"/>
          <w:tab w:val="left" w:pos="16551"/>
          <w:tab w:val="left" w:pos="16876"/>
          <w:tab w:val="left" w:pos="17201"/>
          <w:tab w:val="left" w:pos="17526"/>
          <w:tab w:val="left" w:pos="17851"/>
          <w:tab w:val="left" w:pos="18176"/>
          <w:tab w:val="left" w:pos="18501"/>
          <w:tab w:val="left" w:pos="18826"/>
          <w:tab w:val="left" w:pos="19151"/>
          <w:tab w:val="left" w:pos="22636"/>
        </w:tabs>
        <w:spacing w:after="0"/>
        <w:ind w:firstLine="568"/>
        <w:rPr>
          <w:rFonts w:ascii="Arial" w:eastAsia="Arial" w:hAnsi="Arial" w:cs="Arial"/>
          <w:sz w:val="18"/>
          <w:szCs w:val="18"/>
        </w:rPr>
      </w:pPr>
    </w:p>
    <w:p w:rsidR="00680536" w:rsidRDefault="004311EA" w:rsidP="00416F90">
      <w:pPr>
        <w:tabs>
          <w:tab w:val="left" w:pos="22636"/>
        </w:tabs>
        <w:spacing w:after="0"/>
        <w:ind w:firstLine="568"/>
        <w:jc w:val="center"/>
        <w:rPr>
          <w:rFonts w:ascii="Arial" w:eastAsia="Arial" w:hAnsi="Arial" w:cs="Arial"/>
          <w:sz w:val="18"/>
          <w:szCs w:val="18"/>
        </w:rPr>
      </w:pPr>
      <w:r>
        <w:rPr>
          <w:rFonts w:ascii="Arial" w:eastAsia="Arial" w:hAnsi="Arial" w:cs="Arial"/>
          <w:b/>
          <w:sz w:val="18"/>
          <w:szCs w:val="18"/>
        </w:rPr>
        <w:t>9. ПОРЯДОК ВИРІШЕННЯ СПОРІВ</w:t>
      </w:r>
    </w:p>
    <w:p w:rsidR="00680536" w:rsidRDefault="004311EA" w:rsidP="00416F90">
      <w:pPr>
        <w:tabs>
          <w:tab w:val="left" w:pos="2058"/>
          <w:tab w:val="left" w:pos="22636"/>
        </w:tabs>
        <w:spacing w:after="0"/>
        <w:ind w:firstLine="568"/>
        <w:jc w:val="both"/>
        <w:rPr>
          <w:rFonts w:ascii="Arial" w:eastAsia="Arial" w:hAnsi="Arial" w:cs="Arial"/>
          <w:sz w:val="18"/>
          <w:szCs w:val="18"/>
        </w:rPr>
      </w:pPr>
      <w:r>
        <w:rPr>
          <w:rFonts w:ascii="Arial" w:eastAsia="Arial" w:hAnsi="Arial" w:cs="Arial"/>
          <w:sz w:val="18"/>
          <w:szCs w:val="18"/>
        </w:rPr>
        <w:t>9.1. Усі спори, що виникають з цього Договору або пов'язані із ним, вирішуються шляхом переговорів між Сторонами.</w:t>
      </w:r>
    </w:p>
    <w:p w:rsidR="00680536" w:rsidRDefault="004311EA" w:rsidP="00416F90">
      <w:pPr>
        <w:tabs>
          <w:tab w:val="left" w:pos="2058"/>
          <w:tab w:val="left" w:pos="22636"/>
        </w:tabs>
        <w:spacing w:after="0"/>
        <w:ind w:firstLine="568"/>
        <w:jc w:val="both"/>
        <w:rPr>
          <w:rFonts w:ascii="Arial" w:eastAsia="Arial" w:hAnsi="Arial" w:cs="Arial"/>
          <w:b/>
          <w:sz w:val="18"/>
          <w:szCs w:val="18"/>
        </w:rPr>
      </w:pPr>
      <w:r>
        <w:rPr>
          <w:rFonts w:ascii="Arial" w:eastAsia="Arial" w:hAnsi="Arial" w:cs="Arial"/>
          <w:sz w:val="18"/>
          <w:szCs w:val="18"/>
        </w:rPr>
        <w:t>9.2.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680536" w:rsidRDefault="00680536" w:rsidP="00416F90">
      <w:pPr>
        <w:spacing w:after="0"/>
        <w:ind w:firstLine="591"/>
        <w:jc w:val="both"/>
        <w:rPr>
          <w:rFonts w:ascii="Arial" w:eastAsia="Arial" w:hAnsi="Arial" w:cs="Arial"/>
          <w:b/>
          <w:sz w:val="18"/>
          <w:szCs w:val="18"/>
        </w:rPr>
      </w:pPr>
    </w:p>
    <w:p w:rsidR="00680536" w:rsidRDefault="004311EA" w:rsidP="00416F90">
      <w:pPr>
        <w:spacing w:after="0"/>
        <w:ind w:firstLine="591"/>
        <w:jc w:val="center"/>
        <w:rPr>
          <w:rFonts w:ascii="Arial" w:eastAsia="Arial" w:hAnsi="Arial" w:cs="Arial"/>
          <w:sz w:val="18"/>
          <w:szCs w:val="18"/>
        </w:rPr>
      </w:pPr>
      <w:r>
        <w:rPr>
          <w:rFonts w:ascii="Arial" w:eastAsia="Arial" w:hAnsi="Arial" w:cs="Arial"/>
          <w:b/>
          <w:sz w:val="18"/>
          <w:szCs w:val="18"/>
        </w:rPr>
        <w:t>10. ЗАСТЕРЕЖЕННЯ ПРО КОНФІДЕНЦІЙНІСТЬ</w:t>
      </w:r>
    </w:p>
    <w:p w:rsidR="00680536" w:rsidRDefault="004311EA" w:rsidP="00416F90">
      <w:pPr>
        <w:shd w:val="clear" w:color="auto" w:fill="FFFFFF"/>
        <w:tabs>
          <w:tab w:val="left" w:pos="384"/>
        </w:tabs>
        <w:spacing w:after="0"/>
        <w:ind w:firstLine="563"/>
        <w:jc w:val="both"/>
        <w:rPr>
          <w:rFonts w:ascii="Arial" w:eastAsia="Arial" w:hAnsi="Arial" w:cs="Arial"/>
          <w:sz w:val="18"/>
          <w:szCs w:val="18"/>
        </w:rPr>
      </w:pPr>
      <w:r>
        <w:rPr>
          <w:rFonts w:ascii="Arial" w:eastAsia="Arial" w:hAnsi="Arial" w:cs="Arial"/>
          <w:sz w:val="18"/>
          <w:szCs w:val="18"/>
        </w:rPr>
        <w:t>10.1. Сторони визнають, що вся інформація, яка прямо або опосередковано відноситься до даного Договору, рівно як і інформація про діяльність кожної із Сторін або про діяльність будь-якої третьої сторони, яка має відношення до Сторін, яка не є загальнодоступною і яка стала відомою Сторонам в результаті укладення та/або виконання даного Договору, вважається конфіденційною.</w:t>
      </w:r>
    </w:p>
    <w:p w:rsidR="00680536" w:rsidRDefault="004311EA" w:rsidP="00416F90">
      <w:pPr>
        <w:spacing w:after="0"/>
        <w:ind w:firstLine="567"/>
        <w:jc w:val="both"/>
        <w:rPr>
          <w:rFonts w:ascii="Arial" w:eastAsia="Arial" w:hAnsi="Arial" w:cs="Arial"/>
          <w:color w:val="000000"/>
          <w:sz w:val="18"/>
          <w:szCs w:val="18"/>
        </w:rPr>
      </w:pPr>
      <w:r>
        <w:rPr>
          <w:rFonts w:ascii="Arial" w:eastAsia="Arial" w:hAnsi="Arial" w:cs="Arial"/>
          <w:color w:val="000000"/>
          <w:sz w:val="18"/>
          <w:szCs w:val="18"/>
        </w:rPr>
        <w:t>10.2. Передача інформації будь-яким третім особам, опублікування, розголошення або розкриття будь-яким іншим чином такої інформації може здійснюватися тільки за умови попередньої письмової згоди Сторони-власника інформації.</w:t>
      </w:r>
    </w:p>
    <w:p w:rsidR="00680536" w:rsidRDefault="004311EA" w:rsidP="00416F90">
      <w:pPr>
        <w:spacing w:after="0"/>
        <w:ind w:firstLine="567"/>
        <w:jc w:val="both"/>
        <w:rPr>
          <w:rFonts w:ascii="Arial" w:eastAsia="Arial" w:hAnsi="Arial" w:cs="Arial"/>
          <w:color w:val="000000"/>
          <w:sz w:val="18"/>
          <w:szCs w:val="18"/>
        </w:rPr>
      </w:pPr>
      <w:r>
        <w:rPr>
          <w:rFonts w:ascii="Arial" w:eastAsia="Arial" w:hAnsi="Arial" w:cs="Arial"/>
          <w:color w:val="000000"/>
          <w:sz w:val="18"/>
          <w:szCs w:val="18"/>
        </w:rPr>
        <w:t xml:space="preserve">10.3. </w:t>
      </w:r>
      <w:r>
        <w:rPr>
          <w:rFonts w:ascii="Arial" w:eastAsia="Arial" w:hAnsi="Arial" w:cs="Arial"/>
          <w:color w:val="000000"/>
          <w:sz w:val="18"/>
          <w:szCs w:val="18"/>
          <w:highlight w:val="white"/>
        </w:rPr>
        <w:t>За розголошення (поширення) конфіденційної інформації, винна Сторона несе відповідальність згідно чинного законодавства України, а також зобов'язана відшкодувати іншій Стороні заподіяний збиток, що виник внаслідок такого розголошення.</w:t>
      </w:r>
    </w:p>
    <w:p w:rsidR="00680536" w:rsidRDefault="00680536" w:rsidP="00416F90">
      <w:pPr>
        <w:spacing w:after="0"/>
        <w:ind w:firstLine="9"/>
        <w:jc w:val="center"/>
        <w:rPr>
          <w:rFonts w:ascii="Arial" w:eastAsia="Arial" w:hAnsi="Arial" w:cs="Arial"/>
          <w:b/>
          <w:sz w:val="18"/>
          <w:szCs w:val="18"/>
        </w:rPr>
      </w:pPr>
    </w:p>
    <w:p w:rsidR="00680536" w:rsidRDefault="004311EA" w:rsidP="00416F90">
      <w:pPr>
        <w:spacing w:after="0"/>
        <w:ind w:firstLine="9"/>
        <w:jc w:val="center"/>
        <w:rPr>
          <w:rFonts w:ascii="Arial" w:eastAsia="Arial" w:hAnsi="Arial" w:cs="Arial"/>
          <w:sz w:val="18"/>
          <w:szCs w:val="18"/>
        </w:rPr>
      </w:pPr>
      <w:r>
        <w:rPr>
          <w:rFonts w:ascii="Arial" w:eastAsia="Arial" w:hAnsi="Arial" w:cs="Arial"/>
          <w:b/>
          <w:sz w:val="18"/>
          <w:szCs w:val="18"/>
        </w:rPr>
        <w:t>1</w:t>
      </w:r>
      <w:r w:rsidR="00DC37A5" w:rsidRPr="0039646A">
        <w:rPr>
          <w:rFonts w:ascii="Arial" w:eastAsia="Arial" w:hAnsi="Arial" w:cs="Arial"/>
          <w:b/>
          <w:sz w:val="18"/>
          <w:szCs w:val="18"/>
        </w:rPr>
        <w:t>1</w:t>
      </w:r>
      <w:r>
        <w:rPr>
          <w:rFonts w:ascii="Arial" w:eastAsia="Arial" w:hAnsi="Arial" w:cs="Arial"/>
          <w:b/>
          <w:sz w:val="18"/>
          <w:szCs w:val="18"/>
        </w:rPr>
        <w:t>. ПРИКІНЦЕВІ ПОЛОЖЕННЯ</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sidRPr="0039646A">
        <w:rPr>
          <w:rFonts w:ascii="Arial" w:eastAsia="Arial" w:hAnsi="Arial" w:cs="Arial"/>
          <w:sz w:val="18"/>
          <w:szCs w:val="18"/>
        </w:rPr>
        <w:t>1</w:t>
      </w:r>
      <w:r>
        <w:rPr>
          <w:rFonts w:ascii="Arial" w:eastAsia="Arial" w:hAnsi="Arial" w:cs="Arial"/>
          <w:sz w:val="18"/>
          <w:szCs w:val="18"/>
        </w:rPr>
        <w:t>.1. Після підписання цього Договору, всі попередні переговори, листування, протоколи про наміри та будь-які інші усні та письмові домовленості сторін з питань, що так чи інакше стосуються цього Договору, втрачають юридичну силу.</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.2. Зміни в цей Договір можуть бути внесені за взаємною згодою сторін, що оформляється додатковою угодою до цього Договору.</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sidRPr="0039646A">
        <w:rPr>
          <w:rFonts w:ascii="Arial" w:eastAsia="Arial" w:hAnsi="Arial" w:cs="Arial"/>
          <w:sz w:val="18"/>
          <w:szCs w:val="18"/>
        </w:rPr>
        <w:t>1</w:t>
      </w:r>
      <w:r>
        <w:rPr>
          <w:rFonts w:ascii="Arial" w:eastAsia="Arial" w:hAnsi="Arial" w:cs="Arial"/>
          <w:sz w:val="18"/>
          <w:szCs w:val="18"/>
        </w:rPr>
        <w:t>.3. Зміни та доповнення, додаткові угоди та додатки до цього Договору, акти та будь-які інші документи, підписані обома Сторонами відповідно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(за наявності).</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.4. Жодна із Сторін не має права передавати свої права/обов’язки за цим Договором (зокрема, відступлення права вимоги та (або) переведення боргу за цим Договором) третім особам без письмової згоди іншої Сторони.</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.5. Всі виправлення за текстом даного Договору мають юридичну силу та можуть братися до уваги виключно за умови, що вони у кожному конкретному випадку датовані, засвідчені підписами Сторін та скріплені їх печатками (за наявності).</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.6. Орендар повинен дотримуватися вимог Кодексу постачальника товариства із обмеженою відповідальністю «НОВА ПОШТА» (далі за текстом – Кодекс), що розміщений на офіційному сайті Суборендаря, в тому числі сприяти дотриманню вимог Кодексу у власному ланцюгу постачання, шляхом поширення Кодексу між своїми новими та існуючими контрагентами.</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У випадку порушення будь-якої вимоги Кодексу, Суборендар залишає за собою право розірвати Договір в односторонньому порядку. Будь-які штрафні санкції до Суборендаря  за дострокове розірвання договору в такому випадку не застосовуються. Договір вважається розірваним на 30-й календарний день з моменту отримання Орендарем письмового повідомлення про таке розірвання.</w:t>
      </w:r>
    </w:p>
    <w:p w:rsidR="00680536" w:rsidRDefault="004311EA" w:rsidP="00416F90">
      <w:pPr>
        <w:spacing w:after="0"/>
        <w:ind w:firstLine="582"/>
        <w:jc w:val="both"/>
        <w:rPr>
          <w:rFonts w:ascii="Arial" w:eastAsia="Arial" w:hAnsi="Arial" w:cs="Arial"/>
          <w:sz w:val="18"/>
          <w:szCs w:val="18"/>
        </w:rPr>
      </w:pPr>
      <w:r>
        <w:rPr>
          <w:rFonts w:ascii="Arial" w:eastAsia="Arial" w:hAnsi="Arial" w:cs="Arial"/>
          <w:sz w:val="18"/>
          <w:szCs w:val="18"/>
        </w:rPr>
        <w:t>1</w:t>
      </w:r>
      <w:r w:rsidR="00DC37A5" w:rsidRPr="0039646A">
        <w:rPr>
          <w:rFonts w:ascii="Arial" w:eastAsia="Arial" w:hAnsi="Arial" w:cs="Arial"/>
          <w:sz w:val="18"/>
          <w:szCs w:val="18"/>
        </w:rPr>
        <w:t>1</w:t>
      </w:r>
      <w:r>
        <w:rPr>
          <w:rFonts w:ascii="Arial" w:eastAsia="Arial" w:hAnsi="Arial" w:cs="Arial"/>
          <w:sz w:val="18"/>
          <w:szCs w:val="18"/>
        </w:rPr>
        <w:t>.7. Сторони несуть відповідальність за правильність вказаних у цьому Договорі реквізитів та зобов’язуються своєчасно у письмовій формі повідомляти про їх зміну, а у разі неповідомлення, несуть ризик настання пов’язаних із цим несприятливих наслідків.</w:t>
      </w:r>
    </w:p>
    <w:p w:rsidR="00680536" w:rsidRDefault="004311EA" w:rsidP="00416F90">
      <w:pPr>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.8. Цей Договір укладений при повному розумінні Сторонами його умов та термінології українською мовою у 2 (двох) автентичних примірниках, що мають однакову юридичну силу, - по одному для кожної Сторони.</w:t>
      </w:r>
    </w:p>
    <w:p w:rsidR="00680536" w:rsidRDefault="004311EA" w:rsidP="00416F90">
      <w:pPr>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sidRPr="0039646A">
        <w:rPr>
          <w:rFonts w:ascii="Arial" w:eastAsia="Arial" w:hAnsi="Arial" w:cs="Arial"/>
          <w:sz w:val="18"/>
          <w:szCs w:val="18"/>
        </w:rPr>
        <w:t>1</w:t>
      </w:r>
      <w:r>
        <w:rPr>
          <w:rFonts w:ascii="Arial" w:eastAsia="Arial" w:hAnsi="Arial" w:cs="Arial"/>
          <w:sz w:val="18"/>
          <w:szCs w:val="18"/>
        </w:rPr>
        <w:t>.9. Реорганізація Орендаря або перехід права власності на орендоване Приміщення до третіх осіб не є підставою для зміни або припинення чинності цього Договору і він зберігає свою чинність для нового власника орендованого Приміщення (його правонаступників).</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.10. Суборендар є платником податку на прибуток на загальних умовах., є платником податку на додану вартість.</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.11. Орендар є платником податку на загальних умовах.</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.12. Сторони домовилися, що на їх зобов'язання за Договором не поширюється дія Закону України «Про оренду державного і комунального майна».</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.13. Сторони дотримуватимуться вимог Закону України «Про захист персональних даних» за умови одержання від іншої Сторони будь-яких персональних даних в межах цього Договору.</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lastRenderedPageBreak/>
        <w:t>1</w:t>
      </w:r>
      <w:r w:rsidR="00DC37A5">
        <w:rPr>
          <w:rFonts w:ascii="Arial" w:eastAsia="Arial" w:hAnsi="Arial" w:cs="Arial"/>
          <w:sz w:val="18"/>
          <w:szCs w:val="18"/>
          <w:lang w:val="ru-RU"/>
        </w:rPr>
        <w:t>1</w:t>
      </w:r>
      <w:r>
        <w:rPr>
          <w:rFonts w:ascii="Arial" w:eastAsia="Arial" w:hAnsi="Arial" w:cs="Arial"/>
          <w:sz w:val="18"/>
          <w:szCs w:val="18"/>
        </w:rPr>
        <w:t xml:space="preserve">.14. Сторони домовились, що відправлені електронною поштою та/або передані факсом документи, що є невід’ємною частиною договору (в </w:t>
      </w:r>
      <w:proofErr w:type="spellStart"/>
      <w:r>
        <w:rPr>
          <w:rFonts w:ascii="Arial" w:eastAsia="Arial" w:hAnsi="Arial" w:cs="Arial"/>
          <w:sz w:val="18"/>
          <w:szCs w:val="18"/>
        </w:rPr>
        <w:t>т.ч</w:t>
      </w:r>
      <w:proofErr w:type="spellEnd"/>
      <w:r>
        <w:rPr>
          <w:rFonts w:ascii="Arial" w:eastAsia="Arial" w:hAnsi="Arial" w:cs="Arial"/>
          <w:sz w:val="18"/>
          <w:szCs w:val="18"/>
        </w:rPr>
        <w:t>. і договір), підписані та скріплені печатками (за наявності) сторін, мають повну юридичну силу до моменту обміну сторонами оригіналами документів, встановлюють права й обов’язки для сторін договору. Умови даного пункту не застосовуються до первинних (бухгалтерських) документів.</w:t>
      </w:r>
    </w:p>
    <w:p w:rsidR="00680536" w:rsidRDefault="004311EA" w:rsidP="00416F90">
      <w:pPr>
        <w:shd w:val="clear" w:color="auto" w:fill="FFFFFF"/>
        <w:tabs>
          <w:tab w:val="left" w:pos="993"/>
        </w:tabs>
        <w:spacing w:after="0"/>
        <w:ind w:firstLine="582"/>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1</w:t>
      </w:r>
      <w:r>
        <w:rPr>
          <w:rFonts w:ascii="Arial" w:eastAsia="Arial" w:hAnsi="Arial" w:cs="Arial"/>
          <w:sz w:val="18"/>
          <w:szCs w:val="18"/>
        </w:rPr>
        <w:t>.15. Сторони підтверджують, що погодили всі істотні умови договору.</w:t>
      </w:r>
    </w:p>
    <w:p w:rsidR="00680536" w:rsidRDefault="00680536" w:rsidP="00416F90">
      <w:pPr>
        <w:shd w:val="clear" w:color="auto" w:fill="FFFFFF"/>
        <w:tabs>
          <w:tab w:val="left" w:pos="993"/>
        </w:tabs>
        <w:spacing w:after="0"/>
        <w:ind w:firstLine="582"/>
        <w:jc w:val="both"/>
        <w:rPr>
          <w:rFonts w:ascii="Arial" w:eastAsia="Arial" w:hAnsi="Arial" w:cs="Arial"/>
          <w:sz w:val="18"/>
          <w:szCs w:val="18"/>
        </w:rPr>
      </w:pPr>
    </w:p>
    <w:p w:rsidR="00680536" w:rsidRDefault="004311EA" w:rsidP="00416F90">
      <w:pPr>
        <w:shd w:val="clear" w:color="auto" w:fill="FFFFFF"/>
        <w:spacing w:after="0"/>
        <w:ind w:firstLine="567"/>
        <w:jc w:val="center"/>
        <w:rPr>
          <w:rFonts w:ascii="Arial" w:eastAsia="Arial" w:hAnsi="Arial" w:cs="Arial"/>
          <w:sz w:val="18"/>
          <w:szCs w:val="18"/>
        </w:rPr>
      </w:pPr>
      <w:r>
        <w:rPr>
          <w:rFonts w:ascii="Arial" w:eastAsia="Arial" w:hAnsi="Arial" w:cs="Arial"/>
          <w:b/>
          <w:sz w:val="18"/>
          <w:szCs w:val="18"/>
        </w:rPr>
        <w:t>1</w:t>
      </w:r>
      <w:r w:rsidR="00DC37A5">
        <w:rPr>
          <w:rFonts w:ascii="Arial" w:eastAsia="Arial" w:hAnsi="Arial" w:cs="Arial"/>
          <w:b/>
          <w:sz w:val="18"/>
          <w:szCs w:val="18"/>
          <w:lang w:val="ru-RU"/>
        </w:rPr>
        <w:t>2</w:t>
      </w:r>
      <w:r>
        <w:rPr>
          <w:rFonts w:ascii="Arial" w:eastAsia="Arial" w:hAnsi="Arial" w:cs="Arial"/>
          <w:b/>
          <w:sz w:val="18"/>
          <w:szCs w:val="18"/>
        </w:rPr>
        <w:t>. ДОДАТКИ ДО ДОГОВОРУ</w:t>
      </w:r>
    </w:p>
    <w:p w:rsidR="00680536" w:rsidRDefault="004311EA" w:rsidP="00416F90">
      <w:pPr>
        <w:shd w:val="clear" w:color="auto" w:fill="FFFFFF"/>
        <w:spacing w:after="0"/>
        <w:ind w:firstLine="567"/>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2</w:t>
      </w:r>
      <w:r>
        <w:rPr>
          <w:rFonts w:ascii="Arial" w:eastAsia="Arial" w:hAnsi="Arial" w:cs="Arial"/>
          <w:sz w:val="18"/>
          <w:szCs w:val="18"/>
        </w:rPr>
        <w:t>.1. Додаток № 1 - «Акт приймання-передачі Приміщення в суборенду» (АПП1);</w:t>
      </w:r>
    </w:p>
    <w:p w:rsidR="00680536" w:rsidRDefault="004311EA" w:rsidP="00416F90">
      <w:pPr>
        <w:shd w:val="clear" w:color="auto" w:fill="FFFFFF"/>
        <w:spacing w:after="0"/>
        <w:ind w:firstLine="567"/>
        <w:jc w:val="both"/>
        <w:rPr>
          <w:rFonts w:ascii="Arial" w:eastAsia="Arial" w:hAnsi="Arial" w:cs="Arial"/>
          <w:sz w:val="18"/>
          <w:szCs w:val="18"/>
        </w:rPr>
      </w:pPr>
      <w:r>
        <w:rPr>
          <w:rFonts w:ascii="Arial" w:eastAsia="Arial" w:hAnsi="Arial" w:cs="Arial"/>
          <w:sz w:val="18"/>
          <w:szCs w:val="18"/>
        </w:rPr>
        <w:t>1</w:t>
      </w:r>
      <w:r w:rsidR="00DC37A5">
        <w:rPr>
          <w:rFonts w:ascii="Arial" w:eastAsia="Arial" w:hAnsi="Arial" w:cs="Arial"/>
          <w:sz w:val="18"/>
          <w:szCs w:val="18"/>
          <w:lang w:val="ru-RU"/>
        </w:rPr>
        <w:t>2</w:t>
      </w:r>
      <w:r>
        <w:rPr>
          <w:rFonts w:ascii="Arial" w:eastAsia="Arial" w:hAnsi="Arial" w:cs="Arial"/>
          <w:sz w:val="18"/>
          <w:szCs w:val="18"/>
        </w:rPr>
        <w:t>.</w:t>
      </w:r>
      <w:r w:rsidR="00DC37A5">
        <w:rPr>
          <w:rFonts w:ascii="Arial" w:eastAsia="Arial" w:hAnsi="Arial" w:cs="Arial"/>
          <w:sz w:val="18"/>
          <w:szCs w:val="18"/>
          <w:lang w:val="ru-RU"/>
        </w:rPr>
        <w:t>2</w:t>
      </w:r>
      <w:r>
        <w:rPr>
          <w:rFonts w:ascii="Arial" w:eastAsia="Arial" w:hAnsi="Arial" w:cs="Arial"/>
          <w:sz w:val="18"/>
          <w:szCs w:val="18"/>
        </w:rPr>
        <w:t>. Додаток №</w:t>
      </w:r>
      <w:r w:rsidR="00DC37A5">
        <w:rPr>
          <w:rFonts w:ascii="Arial" w:eastAsia="Arial" w:hAnsi="Arial" w:cs="Arial"/>
          <w:sz w:val="18"/>
          <w:szCs w:val="18"/>
          <w:lang w:val="ru-RU"/>
        </w:rPr>
        <w:t>2</w:t>
      </w:r>
      <w:r>
        <w:rPr>
          <w:rFonts w:ascii="Arial" w:eastAsia="Arial" w:hAnsi="Arial" w:cs="Arial"/>
          <w:sz w:val="18"/>
          <w:szCs w:val="18"/>
        </w:rPr>
        <w:t xml:space="preserve"> - «План-схема Приміщення».</w:t>
      </w:r>
    </w:p>
    <w:p w:rsidR="00680536" w:rsidRDefault="00680536" w:rsidP="00416F90">
      <w:pPr>
        <w:spacing w:after="0"/>
        <w:ind w:firstLine="720"/>
        <w:jc w:val="center"/>
        <w:rPr>
          <w:rFonts w:ascii="Arial" w:eastAsia="Arial" w:hAnsi="Arial" w:cs="Arial"/>
          <w:b/>
          <w:sz w:val="18"/>
          <w:szCs w:val="18"/>
        </w:rPr>
      </w:pPr>
    </w:p>
    <w:p w:rsidR="00680536" w:rsidRDefault="004311EA" w:rsidP="00416F90">
      <w:pPr>
        <w:spacing w:after="0"/>
        <w:ind w:firstLine="720"/>
        <w:jc w:val="center"/>
        <w:rPr>
          <w:rFonts w:ascii="Arial" w:eastAsia="Arial" w:hAnsi="Arial" w:cs="Arial"/>
          <w:b/>
          <w:sz w:val="18"/>
          <w:szCs w:val="18"/>
        </w:rPr>
      </w:pPr>
      <w:r>
        <w:rPr>
          <w:rFonts w:ascii="Arial" w:eastAsia="Arial" w:hAnsi="Arial" w:cs="Arial"/>
          <w:b/>
          <w:sz w:val="18"/>
          <w:szCs w:val="18"/>
        </w:rPr>
        <w:t>14. РЕКВІЗИТИ СТОРІН:</w:t>
      </w:r>
    </w:p>
    <w:tbl>
      <w:tblPr>
        <w:tblW w:w="10368" w:type="dxa"/>
        <w:tblLayout w:type="fixed"/>
        <w:tblLook w:val="04A0" w:firstRow="1" w:lastRow="0" w:firstColumn="1" w:lastColumn="0" w:noHBand="0" w:noVBand="1"/>
      </w:tblPr>
      <w:tblGrid>
        <w:gridCol w:w="4787"/>
        <w:gridCol w:w="5581"/>
      </w:tblGrid>
      <w:tr w:rsidR="00680536">
        <w:tc>
          <w:tcPr>
            <w:tcW w:w="4787" w:type="dxa"/>
            <w:shd w:val="clear" w:color="auto" w:fill="auto"/>
          </w:tcPr>
          <w:p w:rsidR="00680536" w:rsidRDefault="004311EA" w:rsidP="00416F90">
            <w:pPr>
              <w:spacing w:after="0"/>
              <w:jc w:val="center"/>
              <w:rPr>
                <w:rFonts w:ascii="Arial" w:eastAsia="Arial" w:hAnsi="Arial" w:cs="Arial"/>
                <w:sz w:val="18"/>
                <w:szCs w:val="18"/>
              </w:rPr>
            </w:pPr>
            <w:r>
              <w:rPr>
                <w:rFonts w:ascii="Arial" w:eastAsia="Arial" w:hAnsi="Arial" w:cs="Arial"/>
                <w:b/>
                <w:sz w:val="18"/>
                <w:szCs w:val="18"/>
              </w:rPr>
              <w:t>ОРЕНДАР:</w:t>
            </w:r>
          </w:p>
          <w:p w:rsidR="00680536" w:rsidRPr="00416F90" w:rsidRDefault="004311EA" w:rsidP="00416F90">
            <w:pPr>
              <w:spacing w:after="0"/>
              <w:rPr>
                <w:rFonts w:ascii="Arial" w:eastAsia="Arial" w:hAnsi="Arial" w:cs="Arial"/>
                <w:b/>
                <w:sz w:val="18"/>
                <w:szCs w:val="18"/>
              </w:rPr>
            </w:pPr>
            <w:r w:rsidRPr="00416F90">
              <w:rPr>
                <w:rFonts w:ascii="Arial" w:eastAsia="Arial" w:hAnsi="Arial" w:cs="Arial"/>
                <w:b/>
                <w:sz w:val="18"/>
                <w:szCs w:val="18"/>
              </w:rPr>
              <w:t>ТОВ «БРАВО ІЦ»</w:t>
            </w:r>
          </w:p>
          <w:p w:rsidR="00680536" w:rsidRDefault="00416F90" w:rsidP="00416F90">
            <w:pPr>
              <w:spacing w:after="0"/>
              <w:rPr>
                <w:rFonts w:ascii="Arial" w:eastAsia="Arial" w:hAnsi="Arial" w:cs="Arial"/>
                <w:sz w:val="18"/>
                <w:szCs w:val="18"/>
              </w:rPr>
            </w:pPr>
            <w:r>
              <w:rPr>
                <w:rFonts w:ascii="Arial" w:eastAsia="Arial" w:hAnsi="Arial" w:cs="Arial"/>
                <w:sz w:val="18"/>
                <w:szCs w:val="18"/>
              </w:rPr>
              <w:t>03</w:t>
            </w:r>
            <w:r w:rsidR="004311EA">
              <w:rPr>
                <w:rFonts w:ascii="Arial" w:eastAsia="Arial" w:hAnsi="Arial" w:cs="Arial"/>
                <w:sz w:val="18"/>
                <w:szCs w:val="18"/>
              </w:rPr>
              <w:t xml:space="preserve">148, м. Київ, вул. </w:t>
            </w:r>
            <w:proofErr w:type="spellStart"/>
            <w:r w:rsidR="004311EA">
              <w:rPr>
                <w:rFonts w:ascii="Arial" w:eastAsia="Arial" w:hAnsi="Arial" w:cs="Arial"/>
                <w:sz w:val="18"/>
                <w:szCs w:val="18"/>
              </w:rPr>
              <w:t>Гната</w:t>
            </w:r>
            <w:proofErr w:type="spellEnd"/>
            <w:r w:rsidR="004311EA">
              <w:rPr>
                <w:rFonts w:ascii="Arial" w:eastAsia="Arial" w:hAnsi="Arial" w:cs="Arial"/>
                <w:sz w:val="18"/>
                <w:szCs w:val="18"/>
              </w:rPr>
              <w:t xml:space="preserve"> Юри, буд. 9, </w:t>
            </w:r>
            <w:proofErr w:type="spellStart"/>
            <w:r w:rsidR="004311EA">
              <w:rPr>
                <w:rFonts w:ascii="Arial" w:eastAsia="Arial" w:hAnsi="Arial" w:cs="Arial"/>
                <w:sz w:val="18"/>
                <w:szCs w:val="18"/>
              </w:rPr>
              <w:t>кв</w:t>
            </w:r>
            <w:proofErr w:type="spellEnd"/>
            <w:r w:rsidR="004311EA">
              <w:rPr>
                <w:rFonts w:ascii="Arial" w:eastAsia="Arial" w:hAnsi="Arial" w:cs="Arial"/>
                <w:sz w:val="18"/>
                <w:szCs w:val="18"/>
              </w:rPr>
              <w:t>. 414</w:t>
            </w:r>
          </w:p>
          <w:p w:rsidR="00680536" w:rsidRDefault="004311EA" w:rsidP="00416F90">
            <w:pPr>
              <w:spacing w:after="0"/>
              <w:rPr>
                <w:rFonts w:ascii="Arial" w:eastAsia="Arial" w:hAnsi="Arial" w:cs="Arial"/>
                <w:color w:val="212529"/>
                <w:sz w:val="18"/>
                <w:szCs w:val="18"/>
                <w:highlight w:val="white"/>
              </w:rPr>
            </w:pPr>
            <w:r>
              <w:rPr>
                <w:rFonts w:ascii="Arial" w:eastAsia="Arial" w:hAnsi="Arial" w:cs="Arial"/>
                <w:sz w:val="18"/>
                <w:szCs w:val="18"/>
              </w:rPr>
              <w:t xml:space="preserve">Код ЄДРПОУ </w:t>
            </w:r>
            <w:r>
              <w:rPr>
                <w:rFonts w:ascii="Arial" w:eastAsia="Arial" w:hAnsi="Arial" w:cs="Arial"/>
                <w:color w:val="212529"/>
                <w:sz w:val="18"/>
                <w:szCs w:val="18"/>
                <w:highlight w:val="white"/>
              </w:rPr>
              <w:t>41644616</w:t>
            </w:r>
          </w:p>
          <w:p w:rsidR="00680536" w:rsidRDefault="004311EA" w:rsidP="00416F90">
            <w:pPr>
              <w:widowControl w:val="0"/>
              <w:suppressAutoHyphens w:val="0"/>
              <w:spacing w:after="0"/>
              <w:rPr>
                <w:rFonts w:ascii="Arial" w:eastAsia="Calibri" w:hAnsi="Arial" w:cs="Arial"/>
                <w:sz w:val="18"/>
                <w:szCs w:val="18"/>
                <w:lang w:eastAsia="ru-RU"/>
              </w:rPr>
            </w:pPr>
            <w:r>
              <w:rPr>
                <w:rFonts w:ascii="Arial" w:eastAsia="Calibri" w:hAnsi="Arial" w:cs="Arial"/>
                <w:sz w:val="18"/>
                <w:szCs w:val="18"/>
                <w:lang w:val="en-US" w:eastAsia="ru-RU"/>
              </w:rPr>
              <w:t>IBAN</w:t>
            </w:r>
            <w:r>
              <w:rPr>
                <w:rFonts w:ascii="Arial" w:eastAsia="Calibri" w:hAnsi="Arial" w:cs="Arial"/>
                <w:sz w:val="18"/>
                <w:szCs w:val="18"/>
                <w:lang w:eastAsia="ru-RU"/>
              </w:rPr>
              <w:t xml:space="preserve"> UA733006580000026000046100892</w:t>
            </w:r>
          </w:p>
          <w:p w:rsidR="00680536" w:rsidRDefault="004311EA" w:rsidP="00416F90">
            <w:pPr>
              <w:widowControl w:val="0"/>
              <w:suppressAutoHyphens w:val="0"/>
              <w:spacing w:after="0"/>
              <w:rPr>
                <w:rFonts w:ascii="Arial" w:eastAsia="Calibri" w:hAnsi="Arial" w:cs="Arial"/>
                <w:sz w:val="18"/>
                <w:szCs w:val="18"/>
                <w:lang w:eastAsia="ru-RU"/>
              </w:rPr>
            </w:pPr>
            <w:r>
              <w:rPr>
                <w:rFonts w:ascii="Arial" w:eastAsia="Calibri" w:hAnsi="Arial" w:cs="Arial"/>
                <w:sz w:val="18"/>
                <w:szCs w:val="18"/>
                <w:lang w:eastAsia="ru-RU"/>
              </w:rPr>
              <w:t>АТ "ПІРЕУС БАНК МКБ" м. Київ,</w:t>
            </w:r>
          </w:p>
          <w:p w:rsidR="00680536" w:rsidRDefault="004311EA" w:rsidP="00416F90">
            <w:pPr>
              <w:spacing w:after="0"/>
              <w:rPr>
                <w:rFonts w:ascii="Arial" w:eastAsia="Arial" w:hAnsi="Arial" w:cs="Arial"/>
                <w:sz w:val="18"/>
                <w:szCs w:val="18"/>
              </w:rPr>
            </w:pPr>
            <w:r>
              <w:rPr>
                <w:rFonts w:ascii="Arial" w:eastAsia="Arial" w:hAnsi="Arial" w:cs="Arial"/>
                <w:sz w:val="18"/>
                <w:szCs w:val="18"/>
              </w:rPr>
              <w:t>Контактні дані бухгалтера Орендаря:</w:t>
            </w:r>
            <w:r w:rsidR="00416F90">
              <w:rPr>
                <w:rFonts w:ascii="Arial" w:eastAsia="Arial" w:hAnsi="Arial" w:cs="Arial"/>
                <w:sz w:val="18"/>
                <w:szCs w:val="18"/>
                <w:lang w:val="ru-RU"/>
              </w:rPr>
              <w:t xml:space="preserve"> </w:t>
            </w:r>
            <w:r>
              <w:rPr>
                <w:rFonts w:ascii="Arial" w:eastAsia="Arial" w:hAnsi="Arial" w:cs="Arial"/>
                <w:sz w:val="18"/>
                <w:szCs w:val="18"/>
              </w:rPr>
              <w:t>0963463201</w:t>
            </w:r>
          </w:p>
          <w:p w:rsidR="00680536" w:rsidRDefault="004311EA" w:rsidP="00416F90">
            <w:pPr>
              <w:spacing w:after="0"/>
              <w:rPr>
                <w:rFonts w:ascii="Arial" w:eastAsia="Calibri" w:hAnsi="Arial" w:cs="Arial"/>
                <w:sz w:val="18"/>
                <w:szCs w:val="18"/>
                <w:lang w:eastAsia="ru-RU"/>
              </w:rPr>
            </w:pPr>
            <w:r>
              <w:rPr>
                <w:rFonts w:ascii="Arial" w:eastAsia="Calibri" w:hAnsi="Arial" w:cs="Arial"/>
                <w:sz w:val="18"/>
                <w:szCs w:val="18"/>
                <w:lang w:eastAsia="ru-RU"/>
              </w:rPr>
              <w:t>Не платник ПДВ</w:t>
            </w:r>
          </w:p>
          <w:p w:rsidR="00680536" w:rsidRDefault="004311EA" w:rsidP="00416F90">
            <w:pPr>
              <w:spacing w:after="0"/>
              <w:rPr>
                <w:rFonts w:ascii="Arial" w:eastAsia="Arial" w:hAnsi="Arial" w:cs="Arial"/>
                <w:sz w:val="18"/>
                <w:szCs w:val="18"/>
              </w:rPr>
            </w:pPr>
            <w:r>
              <w:rPr>
                <w:rFonts w:ascii="Arial" w:eastAsia="Arial" w:hAnsi="Arial" w:cs="Arial"/>
                <w:b/>
                <w:smallCaps/>
                <w:sz w:val="18"/>
                <w:szCs w:val="18"/>
              </w:rPr>
              <w:t>Заступник директора</w:t>
            </w:r>
          </w:p>
          <w:p w:rsidR="00B57A19" w:rsidRDefault="004311EA" w:rsidP="00416F90">
            <w:pPr>
              <w:spacing w:after="0"/>
              <w:rPr>
                <w:rFonts w:ascii="Arial" w:eastAsia="Arial" w:hAnsi="Arial" w:cs="Arial"/>
                <w:sz w:val="18"/>
                <w:szCs w:val="18"/>
              </w:rPr>
            </w:pPr>
            <w:r>
              <w:rPr>
                <w:rFonts w:ascii="Arial" w:eastAsia="Arial" w:hAnsi="Arial" w:cs="Arial"/>
                <w:sz w:val="18"/>
                <w:szCs w:val="18"/>
              </w:rPr>
              <w:t xml:space="preserve"> </w:t>
            </w:r>
          </w:p>
          <w:p w:rsidR="00680536" w:rsidRPr="00416F90" w:rsidRDefault="004311EA" w:rsidP="00416F90">
            <w:pPr>
              <w:spacing w:after="0"/>
              <w:rPr>
                <w:rFonts w:ascii="Arial" w:eastAsia="Arial" w:hAnsi="Arial" w:cs="Arial"/>
                <w:sz w:val="18"/>
                <w:szCs w:val="18"/>
              </w:rPr>
            </w:pPr>
            <w:r>
              <w:rPr>
                <w:rFonts w:ascii="Arial" w:eastAsia="Arial" w:hAnsi="Arial" w:cs="Arial"/>
                <w:sz w:val="18"/>
                <w:szCs w:val="18"/>
              </w:rPr>
              <w:t>_________________/Петрусь Д.В./</w:t>
            </w:r>
          </w:p>
        </w:tc>
        <w:tc>
          <w:tcPr>
            <w:tcW w:w="5581" w:type="dxa"/>
            <w:shd w:val="clear" w:color="auto" w:fill="auto"/>
          </w:tcPr>
          <w:p w:rsidR="00680536" w:rsidRDefault="004311EA" w:rsidP="00416F90">
            <w:pPr>
              <w:spacing w:after="0"/>
              <w:jc w:val="center"/>
              <w:rPr>
                <w:rFonts w:ascii="Arial" w:eastAsia="Arial" w:hAnsi="Arial" w:cs="Arial"/>
                <w:b/>
                <w:smallCaps/>
                <w:sz w:val="18"/>
                <w:szCs w:val="18"/>
              </w:rPr>
            </w:pPr>
            <w:r>
              <w:rPr>
                <w:rFonts w:ascii="Arial" w:eastAsia="Arial" w:hAnsi="Arial" w:cs="Arial"/>
                <w:b/>
                <w:sz w:val="18"/>
                <w:szCs w:val="18"/>
              </w:rPr>
              <w:t>СУБОРЕНДАР:</w:t>
            </w:r>
          </w:p>
          <w:p w:rsidR="00DC37A5" w:rsidRPr="00B57A19" w:rsidRDefault="00DC37A5" w:rsidP="0039646A">
            <w:pPr>
              <w:spacing w:after="0"/>
              <w:rPr>
                <w:rFonts w:ascii="Arial" w:eastAsia="Arial" w:hAnsi="Arial" w:cs="Arial"/>
                <w:b/>
                <w:sz w:val="18"/>
                <w:szCs w:val="18"/>
              </w:rPr>
            </w:pPr>
            <w:r w:rsidRPr="00DC37A5">
              <w:rPr>
                <w:rFonts w:ascii="Arial" w:eastAsia="Arial" w:hAnsi="Arial" w:cs="Arial"/>
                <w:sz w:val="18"/>
                <w:szCs w:val="18"/>
              </w:rPr>
              <w:t xml:space="preserve"> </w:t>
            </w:r>
            <w:r w:rsidR="00B57A19" w:rsidRPr="00B57A19">
              <w:rPr>
                <w:rFonts w:ascii="Arial" w:eastAsia="Arial" w:hAnsi="Arial" w:cs="Arial"/>
                <w:b/>
                <w:sz w:val="18"/>
                <w:szCs w:val="18"/>
              </w:rPr>
              <w:t>ФОП Вишневецька Валерія Олександрівна</w:t>
            </w:r>
          </w:p>
          <w:p w:rsidR="00B57A19" w:rsidRPr="00B57A19" w:rsidRDefault="00B57A19" w:rsidP="00B57A19">
            <w:pPr>
              <w:spacing w:after="0"/>
              <w:rPr>
                <w:rFonts w:ascii="Arial" w:eastAsia="Arial" w:hAnsi="Arial" w:cs="Arial"/>
                <w:sz w:val="18"/>
                <w:szCs w:val="18"/>
              </w:rPr>
            </w:pPr>
            <w:r w:rsidRPr="00B57A19">
              <w:rPr>
                <w:rFonts w:ascii="Arial" w:eastAsia="Arial" w:hAnsi="Arial" w:cs="Arial"/>
                <w:sz w:val="18"/>
                <w:szCs w:val="18"/>
              </w:rPr>
              <w:t xml:space="preserve">Адреса: 93100, Луганська обл., </w:t>
            </w:r>
            <w:proofErr w:type="spellStart"/>
            <w:r w:rsidRPr="00B57A19">
              <w:rPr>
                <w:rFonts w:ascii="Arial" w:eastAsia="Arial" w:hAnsi="Arial" w:cs="Arial"/>
                <w:sz w:val="18"/>
                <w:szCs w:val="18"/>
              </w:rPr>
              <w:t>Сєвєродонецький</w:t>
            </w:r>
            <w:proofErr w:type="spellEnd"/>
            <w:r w:rsidRPr="00B57A19">
              <w:rPr>
                <w:rFonts w:ascii="Arial" w:eastAsia="Arial" w:hAnsi="Arial" w:cs="Arial"/>
                <w:sz w:val="18"/>
                <w:szCs w:val="18"/>
              </w:rPr>
              <w:t xml:space="preserve"> р-н, місто Лисичанськ, вул. Марії</w:t>
            </w:r>
          </w:p>
          <w:p w:rsidR="00B57A19" w:rsidRDefault="00B57A19" w:rsidP="00B57A19">
            <w:pPr>
              <w:spacing w:after="0"/>
              <w:rPr>
                <w:rFonts w:ascii="Arial" w:eastAsia="Arial" w:hAnsi="Arial" w:cs="Arial"/>
                <w:sz w:val="18"/>
                <w:szCs w:val="18"/>
              </w:rPr>
            </w:pPr>
            <w:r w:rsidRPr="00B57A19">
              <w:rPr>
                <w:rFonts w:ascii="Arial" w:eastAsia="Arial" w:hAnsi="Arial" w:cs="Arial"/>
                <w:sz w:val="18"/>
                <w:szCs w:val="18"/>
              </w:rPr>
              <w:t>Заньковецької, будинок 61</w:t>
            </w:r>
          </w:p>
          <w:p w:rsidR="00B57A19" w:rsidRDefault="00B57A19" w:rsidP="00B57A19">
            <w:pPr>
              <w:spacing w:after="0"/>
              <w:rPr>
                <w:rFonts w:ascii="DejaVuSans" w:eastAsia="SimSun" w:hAnsi="DejaVuSans" w:cs="DejaVuSans"/>
                <w:color w:val="333333"/>
                <w:sz w:val="18"/>
                <w:szCs w:val="18"/>
                <w:lang w:val="ru-RU" w:eastAsia="ru-RU"/>
              </w:rPr>
            </w:pPr>
            <w:proofErr w:type="spellStart"/>
            <w:r>
              <w:rPr>
                <w:rFonts w:ascii="DejaVuSans" w:eastAsia="SimSun" w:hAnsi="DejaVuSans" w:cs="DejaVuSans"/>
                <w:color w:val="333333"/>
                <w:sz w:val="18"/>
                <w:szCs w:val="18"/>
                <w:lang w:val="ru-RU" w:eastAsia="ru-RU"/>
              </w:rPr>
              <w:t>Ідентифікаційний</w:t>
            </w:r>
            <w:proofErr w:type="spellEnd"/>
            <w:r>
              <w:rPr>
                <w:rFonts w:ascii="DejaVuSans" w:eastAsia="SimSun" w:hAnsi="DejaVuSans" w:cs="DejaVuSans"/>
                <w:color w:val="333333"/>
                <w:sz w:val="18"/>
                <w:szCs w:val="18"/>
                <w:lang w:val="ru-RU" w:eastAsia="ru-RU"/>
              </w:rPr>
              <w:t xml:space="preserve"> код: 3782104042</w:t>
            </w:r>
          </w:p>
          <w:p w:rsidR="00B57A19" w:rsidRPr="00B57A19" w:rsidRDefault="00B57A19" w:rsidP="00B57A19">
            <w:pPr>
              <w:spacing w:after="0"/>
              <w:rPr>
                <w:rFonts w:ascii="Arial" w:eastAsia="Arial" w:hAnsi="Arial" w:cs="Arial"/>
                <w:sz w:val="18"/>
                <w:szCs w:val="18"/>
              </w:rPr>
            </w:pPr>
            <w:r w:rsidRPr="00B57A19">
              <w:rPr>
                <w:rFonts w:ascii="Arial" w:eastAsia="Arial" w:hAnsi="Arial" w:cs="Arial"/>
                <w:sz w:val="18"/>
                <w:szCs w:val="18"/>
              </w:rPr>
              <w:t>Телефони: +38(099)-500-66-27, +38(050)-102-02-77</w:t>
            </w:r>
          </w:p>
          <w:p w:rsidR="00B57A19" w:rsidRDefault="00B57A19" w:rsidP="00B57A19">
            <w:pPr>
              <w:spacing w:after="0"/>
              <w:rPr>
                <w:rFonts w:ascii="Arial" w:eastAsia="Arial" w:hAnsi="Arial" w:cs="Arial"/>
                <w:sz w:val="18"/>
                <w:szCs w:val="18"/>
              </w:rPr>
            </w:pPr>
            <w:proofErr w:type="spellStart"/>
            <w:r w:rsidRPr="00B57A19">
              <w:rPr>
                <w:rFonts w:ascii="Arial" w:eastAsia="Arial" w:hAnsi="Arial" w:cs="Arial"/>
                <w:sz w:val="18"/>
                <w:szCs w:val="18"/>
              </w:rPr>
              <w:t>Email</w:t>
            </w:r>
            <w:proofErr w:type="spellEnd"/>
            <w:r w:rsidRPr="00B57A19">
              <w:rPr>
                <w:rFonts w:ascii="Arial" w:eastAsia="Arial" w:hAnsi="Arial" w:cs="Arial"/>
                <w:sz w:val="18"/>
                <w:szCs w:val="18"/>
              </w:rPr>
              <w:t>: leravi2003@gmail.com</w:t>
            </w:r>
          </w:p>
          <w:p w:rsidR="00DC37A5" w:rsidRDefault="00DC37A5" w:rsidP="00416F90">
            <w:pPr>
              <w:spacing w:after="0"/>
              <w:rPr>
                <w:rFonts w:ascii="Arial" w:eastAsia="Arial" w:hAnsi="Arial" w:cs="Arial"/>
                <w:b/>
                <w:sz w:val="18"/>
                <w:szCs w:val="18"/>
              </w:rPr>
            </w:pPr>
          </w:p>
          <w:p w:rsidR="00B57A19" w:rsidRDefault="00B57A19" w:rsidP="00EA1FF1">
            <w:pPr>
              <w:spacing w:after="0"/>
              <w:rPr>
                <w:rFonts w:ascii="Arial" w:eastAsia="Arial" w:hAnsi="Arial" w:cs="Arial"/>
                <w:b/>
                <w:sz w:val="18"/>
                <w:szCs w:val="18"/>
              </w:rPr>
            </w:pPr>
          </w:p>
          <w:p w:rsidR="00680536" w:rsidRDefault="004311EA" w:rsidP="00B57A19">
            <w:pPr>
              <w:spacing w:after="0"/>
              <w:rPr>
                <w:rFonts w:ascii="Arial" w:eastAsia="Arial" w:hAnsi="Arial" w:cs="Arial"/>
                <w:sz w:val="18"/>
                <w:szCs w:val="18"/>
              </w:rPr>
            </w:pPr>
            <w:r>
              <w:rPr>
                <w:rFonts w:ascii="Arial" w:eastAsia="Arial" w:hAnsi="Arial" w:cs="Arial"/>
                <w:b/>
                <w:sz w:val="18"/>
                <w:szCs w:val="18"/>
              </w:rPr>
              <w:t>__________________/</w:t>
            </w:r>
            <w:r w:rsidR="00B57A19">
              <w:t xml:space="preserve"> </w:t>
            </w:r>
            <w:r w:rsidR="00B57A19" w:rsidRPr="00B57A19">
              <w:rPr>
                <w:rFonts w:ascii="Arial" w:eastAsia="Arial" w:hAnsi="Arial" w:cs="Arial"/>
                <w:sz w:val="18"/>
                <w:szCs w:val="18"/>
              </w:rPr>
              <w:t>Вишневецька В. О.</w:t>
            </w:r>
            <w:r w:rsidR="00B57A19" w:rsidRPr="00B57A19">
              <w:rPr>
                <w:rFonts w:ascii="Arial" w:eastAsia="Arial" w:hAnsi="Arial" w:cs="Arial"/>
                <w:b/>
                <w:sz w:val="18"/>
                <w:szCs w:val="18"/>
              </w:rPr>
              <w:t xml:space="preserve"> </w:t>
            </w:r>
            <w:r>
              <w:rPr>
                <w:rFonts w:ascii="Arial" w:eastAsia="Arial" w:hAnsi="Arial" w:cs="Arial"/>
                <w:b/>
                <w:sz w:val="18"/>
                <w:szCs w:val="18"/>
              </w:rPr>
              <w:t>/</w:t>
            </w:r>
          </w:p>
        </w:tc>
      </w:tr>
    </w:tbl>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DC37A5" w:rsidRDefault="00DC37A5" w:rsidP="00416F90">
      <w:pPr>
        <w:tabs>
          <w:tab w:val="left" w:pos="1995"/>
        </w:tabs>
        <w:spacing w:after="0"/>
        <w:jc w:val="right"/>
        <w:rPr>
          <w:rFonts w:ascii="Arial" w:eastAsia="Arial" w:hAnsi="Arial" w:cs="Arial"/>
          <w:b/>
        </w:rPr>
      </w:pPr>
    </w:p>
    <w:p w:rsidR="00EA1FF1" w:rsidRDefault="00EA1FF1" w:rsidP="00416F90">
      <w:pPr>
        <w:tabs>
          <w:tab w:val="left" w:pos="1995"/>
        </w:tabs>
        <w:spacing w:after="0"/>
        <w:jc w:val="right"/>
        <w:rPr>
          <w:rFonts w:ascii="Arial" w:eastAsia="Arial" w:hAnsi="Arial" w:cs="Arial"/>
          <w:b/>
        </w:rPr>
      </w:pPr>
    </w:p>
    <w:p w:rsidR="00EA1FF1" w:rsidRDefault="00EA1FF1" w:rsidP="00416F90">
      <w:pPr>
        <w:tabs>
          <w:tab w:val="left" w:pos="1995"/>
        </w:tabs>
        <w:spacing w:after="0"/>
        <w:jc w:val="right"/>
        <w:rPr>
          <w:rFonts w:ascii="Arial" w:eastAsia="Arial" w:hAnsi="Arial" w:cs="Arial"/>
          <w:b/>
        </w:rPr>
      </w:pPr>
    </w:p>
    <w:p w:rsidR="00EA1FF1" w:rsidRDefault="00EA1FF1" w:rsidP="00416F90">
      <w:pPr>
        <w:tabs>
          <w:tab w:val="left" w:pos="1995"/>
        </w:tabs>
        <w:spacing w:after="0"/>
        <w:jc w:val="right"/>
        <w:rPr>
          <w:rFonts w:ascii="Arial" w:eastAsia="Arial" w:hAnsi="Arial" w:cs="Arial"/>
          <w:b/>
        </w:rPr>
      </w:pPr>
    </w:p>
    <w:p w:rsidR="00EA1FF1" w:rsidRDefault="00EA1FF1" w:rsidP="00416F90">
      <w:pPr>
        <w:tabs>
          <w:tab w:val="left" w:pos="1995"/>
        </w:tabs>
        <w:spacing w:after="0"/>
        <w:jc w:val="right"/>
        <w:rPr>
          <w:rFonts w:ascii="Arial" w:eastAsia="Arial" w:hAnsi="Arial" w:cs="Arial"/>
          <w:b/>
        </w:rPr>
      </w:pPr>
    </w:p>
    <w:p w:rsidR="00EA1FF1" w:rsidRDefault="00EA1FF1" w:rsidP="00416F90">
      <w:pPr>
        <w:tabs>
          <w:tab w:val="left" w:pos="1995"/>
        </w:tabs>
        <w:spacing w:after="0"/>
        <w:jc w:val="right"/>
        <w:rPr>
          <w:rFonts w:ascii="Arial" w:eastAsia="Arial" w:hAnsi="Arial" w:cs="Arial"/>
          <w:b/>
        </w:rPr>
      </w:pPr>
    </w:p>
    <w:p w:rsidR="00680536" w:rsidRPr="00416F90" w:rsidRDefault="004311EA" w:rsidP="00416F90">
      <w:pPr>
        <w:tabs>
          <w:tab w:val="left" w:pos="1995"/>
        </w:tabs>
        <w:spacing w:after="0"/>
        <w:jc w:val="right"/>
        <w:rPr>
          <w:rFonts w:ascii="Arial" w:eastAsia="Arial" w:hAnsi="Arial" w:cs="Arial"/>
          <w:b/>
        </w:rPr>
      </w:pPr>
      <w:r w:rsidRPr="00416F90">
        <w:rPr>
          <w:rFonts w:ascii="Arial" w:eastAsia="Arial" w:hAnsi="Arial" w:cs="Arial"/>
          <w:b/>
        </w:rPr>
        <w:t>Додаток № 1</w:t>
      </w:r>
    </w:p>
    <w:p w:rsidR="00680536" w:rsidRPr="00416F90" w:rsidRDefault="004311EA" w:rsidP="00416F90">
      <w:pPr>
        <w:tabs>
          <w:tab w:val="left" w:pos="1995"/>
        </w:tabs>
        <w:spacing w:after="0"/>
        <w:jc w:val="right"/>
        <w:rPr>
          <w:rFonts w:ascii="Arial" w:eastAsia="Arial" w:hAnsi="Arial" w:cs="Arial"/>
          <w:b/>
        </w:rPr>
      </w:pPr>
      <w:r w:rsidRPr="00416F90">
        <w:rPr>
          <w:rFonts w:ascii="Arial" w:eastAsia="Arial" w:hAnsi="Arial" w:cs="Arial"/>
          <w:b/>
        </w:rPr>
        <w:t>до Договору суборенди нежитлового приміщення</w:t>
      </w:r>
    </w:p>
    <w:p w:rsidR="00680536" w:rsidRPr="00416F90" w:rsidRDefault="004311EA" w:rsidP="00416F90">
      <w:pPr>
        <w:tabs>
          <w:tab w:val="left" w:pos="1995"/>
        </w:tabs>
        <w:spacing w:after="0"/>
        <w:jc w:val="right"/>
        <w:rPr>
          <w:rFonts w:ascii="Arial" w:eastAsia="Arial" w:hAnsi="Arial" w:cs="Arial"/>
        </w:rPr>
      </w:pPr>
      <w:r w:rsidRPr="00416F90">
        <w:rPr>
          <w:rFonts w:ascii="Arial" w:eastAsia="Arial" w:hAnsi="Arial" w:cs="Arial"/>
          <w:b/>
        </w:rPr>
        <w:t>№01.0</w:t>
      </w:r>
      <w:r w:rsidR="00B57A19">
        <w:rPr>
          <w:rFonts w:ascii="Arial" w:eastAsia="Arial" w:hAnsi="Arial" w:cs="Arial"/>
          <w:b/>
        </w:rPr>
        <w:t>5</w:t>
      </w:r>
      <w:r w:rsidRPr="00416F90">
        <w:rPr>
          <w:rFonts w:ascii="Arial" w:eastAsia="Arial" w:hAnsi="Arial" w:cs="Arial"/>
          <w:b/>
        </w:rPr>
        <w:t>/202</w:t>
      </w:r>
      <w:r w:rsidR="00B57A19">
        <w:rPr>
          <w:rFonts w:ascii="Arial" w:eastAsia="Arial" w:hAnsi="Arial" w:cs="Arial"/>
          <w:b/>
        </w:rPr>
        <w:t>4</w:t>
      </w:r>
      <w:r w:rsidRPr="00416F90">
        <w:rPr>
          <w:rFonts w:ascii="Arial" w:eastAsia="Arial" w:hAnsi="Arial" w:cs="Arial"/>
          <w:b/>
        </w:rPr>
        <w:t xml:space="preserve"> від </w:t>
      </w:r>
      <w:r w:rsidR="00B57A19">
        <w:rPr>
          <w:rFonts w:ascii="Arial" w:eastAsia="Arial" w:hAnsi="Arial" w:cs="Arial"/>
          <w:b/>
        </w:rPr>
        <w:t>24</w:t>
      </w:r>
      <w:r w:rsidRPr="00416F90">
        <w:rPr>
          <w:rFonts w:ascii="Arial" w:eastAsia="Arial" w:hAnsi="Arial" w:cs="Arial"/>
          <w:b/>
        </w:rPr>
        <w:t xml:space="preserve"> </w:t>
      </w:r>
      <w:r w:rsidR="00B57A19">
        <w:rPr>
          <w:rFonts w:ascii="Arial" w:eastAsia="Arial" w:hAnsi="Arial" w:cs="Arial"/>
          <w:b/>
        </w:rPr>
        <w:t>травня</w:t>
      </w:r>
      <w:r w:rsidRPr="00416F90">
        <w:rPr>
          <w:rFonts w:ascii="Arial" w:eastAsia="Arial" w:hAnsi="Arial" w:cs="Arial"/>
          <w:b/>
        </w:rPr>
        <w:t xml:space="preserve"> 202</w:t>
      </w:r>
      <w:r w:rsidR="00B57A19">
        <w:rPr>
          <w:rFonts w:ascii="Arial" w:eastAsia="Arial" w:hAnsi="Arial" w:cs="Arial"/>
          <w:b/>
        </w:rPr>
        <w:t>4</w:t>
      </w:r>
      <w:r w:rsidRPr="00416F90">
        <w:rPr>
          <w:rFonts w:ascii="Arial" w:eastAsia="Arial" w:hAnsi="Arial" w:cs="Arial"/>
          <w:b/>
        </w:rPr>
        <w:t xml:space="preserve"> р.</w:t>
      </w:r>
    </w:p>
    <w:p w:rsidR="00680536" w:rsidRPr="00416F90" w:rsidRDefault="00680536" w:rsidP="00416F90">
      <w:pPr>
        <w:tabs>
          <w:tab w:val="left" w:pos="1995"/>
        </w:tabs>
        <w:spacing w:after="0"/>
        <w:rPr>
          <w:rFonts w:ascii="Arial" w:eastAsia="Arial" w:hAnsi="Arial" w:cs="Arial"/>
        </w:rPr>
      </w:pPr>
    </w:p>
    <w:p w:rsidR="00680536" w:rsidRPr="00416F90" w:rsidRDefault="004311EA" w:rsidP="00416F90">
      <w:pPr>
        <w:tabs>
          <w:tab w:val="left" w:pos="1995"/>
        </w:tabs>
        <w:spacing w:after="0"/>
        <w:jc w:val="center"/>
        <w:rPr>
          <w:rFonts w:ascii="Arial" w:eastAsia="Arial" w:hAnsi="Arial" w:cs="Arial"/>
          <w:b/>
        </w:rPr>
      </w:pPr>
      <w:r w:rsidRPr="00416F90">
        <w:rPr>
          <w:rFonts w:ascii="Arial" w:eastAsia="Arial" w:hAnsi="Arial" w:cs="Arial"/>
          <w:b/>
        </w:rPr>
        <w:t>АКТ ПРИЙМАННЯ-ПЕРЕДАЧІ ПРИМІЩЕННЯ</w:t>
      </w:r>
    </w:p>
    <w:p w:rsidR="00680536" w:rsidRPr="00416F90" w:rsidRDefault="00680536" w:rsidP="00416F90">
      <w:pPr>
        <w:tabs>
          <w:tab w:val="left" w:pos="1995"/>
        </w:tabs>
        <w:spacing w:after="0"/>
        <w:jc w:val="center"/>
        <w:rPr>
          <w:rFonts w:ascii="Arial" w:eastAsia="Arial" w:hAnsi="Arial" w:cs="Arial"/>
        </w:rPr>
      </w:pPr>
    </w:p>
    <w:tbl>
      <w:tblPr>
        <w:tblW w:w="10457" w:type="dxa"/>
        <w:tblLayout w:type="fixed"/>
        <w:tblLook w:val="04A0" w:firstRow="1" w:lastRow="0" w:firstColumn="1" w:lastColumn="0" w:noHBand="0" w:noVBand="1"/>
      </w:tblPr>
      <w:tblGrid>
        <w:gridCol w:w="5355"/>
        <w:gridCol w:w="5102"/>
      </w:tblGrid>
      <w:tr w:rsidR="00680536" w:rsidRPr="00416F90" w:rsidTr="00516F5D">
        <w:trPr>
          <w:trHeight w:val="313"/>
        </w:trPr>
        <w:tc>
          <w:tcPr>
            <w:tcW w:w="5355" w:type="dxa"/>
            <w:shd w:val="clear" w:color="auto" w:fill="auto"/>
          </w:tcPr>
          <w:p w:rsidR="00680536" w:rsidRPr="00416F90" w:rsidRDefault="004311EA" w:rsidP="00416F90">
            <w:pPr>
              <w:tabs>
                <w:tab w:val="left" w:pos="1995"/>
              </w:tabs>
              <w:spacing w:after="0"/>
              <w:rPr>
                <w:rFonts w:ascii="Arial" w:eastAsia="Arial" w:hAnsi="Arial" w:cs="Arial"/>
              </w:rPr>
            </w:pPr>
            <w:r w:rsidRPr="00416F90">
              <w:rPr>
                <w:rFonts w:ascii="Arial" w:eastAsia="Arial" w:hAnsi="Arial" w:cs="Arial"/>
              </w:rPr>
              <w:t xml:space="preserve">Київ               </w:t>
            </w:r>
          </w:p>
        </w:tc>
        <w:tc>
          <w:tcPr>
            <w:tcW w:w="5102" w:type="dxa"/>
            <w:shd w:val="clear" w:color="auto" w:fill="auto"/>
          </w:tcPr>
          <w:p w:rsidR="00680536" w:rsidRPr="00416F90" w:rsidRDefault="004311EA" w:rsidP="00B57A19">
            <w:pPr>
              <w:tabs>
                <w:tab w:val="left" w:pos="1995"/>
              </w:tabs>
              <w:spacing w:after="0"/>
              <w:jc w:val="right"/>
              <w:rPr>
                <w:rFonts w:ascii="Arial" w:eastAsia="Arial" w:hAnsi="Arial" w:cs="Arial"/>
              </w:rPr>
            </w:pPr>
            <w:r w:rsidRPr="00416F90">
              <w:rPr>
                <w:rFonts w:ascii="Arial" w:eastAsia="Arial" w:hAnsi="Arial" w:cs="Arial"/>
              </w:rPr>
              <w:t xml:space="preserve">                                           </w:t>
            </w:r>
            <w:r w:rsidR="00B57A19">
              <w:rPr>
                <w:rFonts w:ascii="Arial" w:eastAsia="Arial" w:hAnsi="Arial" w:cs="Arial"/>
              </w:rPr>
              <w:t>01</w:t>
            </w:r>
            <w:r w:rsidRPr="00416F90">
              <w:rPr>
                <w:rFonts w:ascii="Arial" w:eastAsia="Arial" w:hAnsi="Arial" w:cs="Arial"/>
              </w:rPr>
              <w:t xml:space="preserve"> </w:t>
            </w:r>
            <w:r w:rsidR="00B57A19">
              <w:rPr>
                <w:rFonts w:ascii="Arial" w:eastAsia="Arial" w:hAnsi="Arial" w:cs="Arial"/>
              </w:rPr>
              <w:t>червня</w:t>
            </w:r>
            <w:r w:rsidRPr="00416F90">
              <w:rPr>
                <w:rFonts w:ascii="Arial" w:eastAsia="Arial" w:hAnsi="Arial" w:cs="Arial"/>
              </w:rPr>
              <w:t xml:space="preserve"> 202</w:t>
            </w:r>
            <w:r w:rsidR="00B57A19">
              <w:rPr>
                <w:rFonts w:ascii="Arial" w:eastAsia="Arial" w:hAnsi="Arial" w:cs="Arial"/>
              </w:rPr>
              <w:t>4</w:t>
            </w:r>
            <w:r w:rsidRPr="00416F90">
              <w:rPr>
                <w:rFonts w:ascii="Arial" w:eastAsia="Arial" w:hAnsi="Arial" w:cs="Arial"/>
              </w:rPr>
              <w:t xml:space="preserve"> р.</w:t>
            </w:r>
          </w:p>
        </w:tc>
      </w:tr>
    </w:tbl>
    <w:p w:rsidR="00680536" w:rsidRPr="00416F90" w:rsidRDefault="00680536" w:rsidP="00416F90">
      <w:pPr>
        <w:tabs>
          <w:tab w:val="left" w:pos="1995"/>
        </w:tabs>
        <w:spacing w:after="0"/>
        <w:rPr>
          <w:rFonts w:ascii="Arial" w:eastAsia="Arial" w:hAnsi="Arial" w:cs="Arial"/>
        </w:rPr>
      </w:pPr>
    </w:p>
    <w:p w:rsidR="00680536" w:rsidRPr="00416F90" w:rsidRDefault="004311EA" w:rsidP="00416F90">
      <w:pPr>
        <w:tabs>
          <w:tab w:val="left" w:pos="1995"/>
        </w:tabs>
        <w:spacing w:after="0"/>
        <w:rPr>
          <w:rFonts w:ascii="Arial" w:eastAsia="Arial" w:hAnsi="Arial" w:cs="Arial"/>
        </w:rPr>
      </w:pPr>
      <w:r w:rsidRPr="00416F90">
        <w:rPr>
          <w:rFonts w:ascii="Arial" w:eastAsia="Arial" w:hAnsi="Arial" w:cs="Arial"/>
          <w:b/>
        </w:rPr>
        <w:t>ТОВАРИСТВО З ОБМЕЖЕНОЮ ВІДПОВІДАЛЬНІСТЮ «БРАВО ІЦ»</w:t>
      </w:r>
      <w:r w:rsidR="00416F90">
        <w:rPr>
          <w:rFonts w:ascii="Arial" w:eastAsia="Arial" w:hAnsi="Arial" w:cs="Arial"/>
        </w:rPr>
        <w:t>, в особі</w:t>
      </w:r>
      <w:r w:rsidRPr="00416F90">
        <w:rPr>
          <w:rFonts w:ascii="Arial" w:eastAsia="Arial" w:hAnsi="Arial" w:cs="Arial"/>
        </w:rPr>
        <w:t xml:space="preserve"> заступника директора Петруся Дениса Васильовича, який діє на підставі Статуту</w:t>
      </w:r>
      <w:r w:rsidRPr="00416F90">
        <w:rPr>
          <w:rFonts w:ascii="Arial" w:eastAsia="Arial" w:hAnsi="Arial" w:cs="Arial"/>
          <w:b/>
        </w:rPr>
        <w:t>,</w:t>
      </w:r>
      <w:r w:rsidR="00416F90">
        <w:rPr>
          <w:rFonts w:ascii="Arial" w:eastAsia="Arial" w:hAnsi="Arial" w:cs="Arial"/>
        </w:rPr>
        <w:t xml:space="preserve"> </w:t>
      </w:r>
      <w:r w:rsidRPr="00416F90">
        <w:rPr>
          <w:rFonts w:ascii="Arial" w:eastAsia="Arial" w:hAnsi="Arial" w:cs="Arial"/>
        </w:rPr>
        <w:t>надалі «Орендар»,</w:t>
      </w:r>
      <w:r w:rsidRPr="00416F90">
        <w:rPr>
          <w:rFonts w:ascii="Arial" w:eastAsia="Arial" w:hAnsi="Arial" w:cs="Arial"/>
          <w:b/>
        </w:rPr>
        <w:t xml:space="preserve"> </w:t>
      </w:r>
      <w:r w:rsidRPr="00416F90">
        <w:rPr>
          <w:rFonts w:ascii="Arial" w:eastAsia="Arial" w:hAnsi="Arial" w:cs="Arial"/>
        </w:rPr>
        <w:t>з однієї сторони, і</w:t>
      </w:r>
    </w:p>
    <w:p w:rsidR="00680536" w:rsidRPr="00416F90" w:rsidRDefault="00B57A19" w:rsidP="00416F90">
      <w:pPr>
        <w:tabs>
          <w:tab w:val="left" w:pos="1995"/>
        </w:tabs>
        <w:spacing w:after="0"/>
        <w:jc w:val="both"/>
        <w:rPr>
          <w:rFonts w:ascii="Arial" w:eastAsia="Arial" w:hAnsi="Arial" w:cs="Arial"/>
        </w:rPr>
      </w:pPr>
      <w:r w:rsidRPr="00B57A19">
        <w:rPr>
          <w:rFonts w:ascii="Arial" w:eastAsia="Arial" w:hAnsi="Arial" w:cs="Arial"/>
          <w:b/>
        </w:rPr>
        <w:t>ФОП Вишневецька Валерія Олександрівна</w:t>
      </w:r>
      <w:r w:rsidR="00DC37A5" w:rsidRPr="00DC37A5">
        <w:rPr>
          <w:rFonts w:ascii="Arial" w:eastAsia="Arial" w:hAnsi="Arial" w:cs="Arial"/>
          <w:b/>
        </w:rPr>
        <w:t xml:space="preserve">, </w:t>
      </w:r>
      <w:r w:rsidR="00DC37A5" w:rsidRPr="00DC37A5">
        <w:rPr>
          <w:rFonts w:ascii="Arial" w:eastAsia="Arial" w:hAnsi="Arial" w:cs="Arial"/>
        </w:rPr>
        <w:t>з другої сторони, надалі разом іменуються</w:t>
      </w:r>
      <w:r w:rsidR="00DC37A5" w:rsidRPr="00DC37A5">
        <w:rPr>
          <w:rFonts w:ascii="Arial" w:eastAsia="Arial" w:hAnsi="Arial" w:cs="Arial"/>
          <w:b/>
        </w:rPr>
        <w:t xml:space="preserve"> «Сторони»,</w:t>
      </w:r>
      <w:r w:rsidR="004311EA" w:rsidRPr="00416F90">
        <w:rPr>
          <w:rFonts w:ascii="Arial" w:eastAsia="Arial" w:hAnsi="Arial" w:cs="Arial"/>
        </w:rPr>
        <w:t xml:space="preserve"> чи кожна окремо – </w:t>
      </w:r>
      <w:r w:rsidR="004311EA" w:rsidRPr="00416F90">
        <w:rPr>
          <w:rFonts w:ascii="Arial" w:eastAsia="Arial" w:hAnsi="Arial" w:cs="Arial"/>
          <w:b/>
        </w:rPr>
        <w:t>“Сторона”</w:t>
      </w:r>
      <w:r w:rsidR="004311EA" w:rsidRPr="00416F90">
        <w:rPr>
          <w:rFonts w:ascii="Arial" w:eastAsia="Arial" w:hAnsi="Arial" w:cs="Arial"/>
        </w:rPr>
        <w:t>, склали цей Акт приймання-передачі Приміщення про наступне:</w:t>
      </w:r>
    </w:p>
    <w:p w:rsidR="00680536" w:rsidRPr="00416F90" w:rsidRDefault="004311EA" w:rsidP="00516F5D">
      <w:pPr>
        <w:tabs>
          <w:tab w:val="left" w:pos="1995"/>
        </w:tabs>
        <w:spacing w:after="0"/>
        <w:jc w:val="both"/>
        <w:rPr>
          <w:rFonts w:ascii="Arial" w:eastAsia="Arial" w:hAnsi="Arial" w:cs="Arial"/>
        </w:rPr>
      </w:pPr>
      <w:r w:rsidRPr="00416F90">
        <w:rPr>
          <w:rFonts w:ascii="Arial" w:eastAsia="Arial" w:hAnsi="Arial" w:cs="Arial"/>
        </w:rPr>
        <w:t>1. Відповідно до Договору, Оренда</w:t>
      </w:r>
      <w:r w:rsidR="00516F5D">
        <w:rPr>
          <w:rFonts w:ascii="Arial" w:eastAsia="Arial" w:hAnsi="Arial" w:cs="Arial"/>
        </w:rPr>
        <w:t>р передає, а Суборендар приймає</w:t>
      </w:r>
      <w:r w:rsidRPr="00416F90">
        <w:rPr>
          <w:rFonts w:ascii="Arial" w:eastAsia="Arial" w:hAnsi="Arial" w:cs="Arial"/>
        </w:rPr>
        <w:t xml:space="preserve"> в строкове платне користуванн</w:t>
      </w:r>
      <w:r w:rsidR="00516F5D">
        <w:rPr>
          <w:rFonts w:ascii="Arial" w:eastAsia="Arial" w:hAnsi="Arial" w:cs="Arial"/>
        </w:rPr>
        <w:t>я (оренду) нежитлове приміщення</w:t>
      </w:r>
      <w:r w:rsidRPr="00416F90">
        <w:rPr>
          <w:rFonts w:ascii="Arial" w:eastAsia="Arial" w:hAnsi="Arial" w:cs="Arial"/>
        </w:rPr>
        <w:t xml:space="preserve"> загальною площею</w:t>
      </w:r>
      <w:r w:rsidR="00DC37A5">
        <w:rPr>
          <w:rFonts w:ascii="Arial" w:eastAsia="Arial" w:hAnsi="Arial" w:cs="Arial"/>
          <w:lang w:val="ru-RU"/>
        </w:rPr>
        <w:t xml:space="preserve"> 2</w:t>
      </w:r>
      <w:r w:rsidRPr="00416F90">
        <w:rPr>
          <w:rFonts w:ascii="Arial" w:eastAsia="Arial" w:hAnsi="Arial" w:cs="Arial"/>
        </w:rPr>
        <w:t>,</w:t>
      </w:r>
      <w:r w:rsidR="00DC37A5">
        <w:rPr>
          <w:rFonts w:ascii="Arial" w:eastAsia="Arial" w:hAnsi="Arial" w:cs="Arial"/>
          <w:lang w:val="ru-RU"/>
        </w:rPr>
        <w:t>8</w:t>
      </w:r>
      <w:r w:rsidRPr="00416F90">
        <w:rPr>
          <w:rFonts w:ascii="Arial" w:eastAsia="Arial" w:hAnsi="Arial" w:cs="Arial"/>
        </w:rPr>
        <w:t xml:space="preserve"> м² (надалі – "</w:t>
      </w:r>
      <w:r w:rsidRPr="00416F90">
        <w:rPr>
          <w:rFonts w:ascii="Arial" w:eastAsia="Arial" w:hAnsi="Arial" w:cs="Arial"/>
          <w:b/>
        </w:rPr>
        <w:t>Приміщення</w:t>
      </w:r>
      <w:r w:rsidRPr="00416F90">
        <w:rPr>
          <w:rFonts w:ascii="Arial" w:eastAsia="Arial" w:hAnsi="Arial" w:cs="Arial"/>
        </w:rPr>
        <w:t xml:space="preserve">"), розташоване за </w:t>
      </w:r>
      <w:proofErr w:type="spellStart"/>
      <w:r w:rsidRPr="00416F90">
        <w:rPr>
          <w:rFonts w:ascii="Arial" w:eastAsia="Arial" w:hAnsi="Arial" w:cs="Arial"/>
        </w:rPr>
        <w:t>адресою</w:t>
      </w:r>
      <w:proofErr w:type="spellEnd"/>
      <w:r w:rsidRPr="00416F90">
        <w:rPr>
          <w:rFonts w:ascii="Arial" w:eastAsia="Arial" w:hAnsi="Arial" w:cs="Arial"/>
        </w:rPr>
        <w:t>: м. Київ, вул. Гришка, буд.6</w:t>
      </w:r>
    </w:p>
    <w:p w:rsidR="0039646A" w:rsidRDefault="0039646A" w:rsidP="0039646A">
      <w:pPr>
        <w:tabs>
          <w:tab w:val="left" w:pos="1995"/>
        </w:tabs>
        <w:spacing w:after="0"/>
        <w:rPr>
          <w:rFonts w:ascii="Arial" w:eastAsia="Arial" w:hAnsi="Arial" w:cs="Arial"/>
        </w:rPr>
      </w:pPr>
    </w:p>
    <w:p w:rsidR="0039646A" w:rsidRPr="0039646A" w:rsidRDefault="0039646A" w:rsidP="0039646A">
      <w:pPr>
        <w:tabs>
          <w:tab w:val="left" w:pos="1995"/>
        </w:tabs>
        <w:spacing w:after="0"/>
        <w:rPr>
          <w:rFonts w:ascii="Arial" w:eastAsia="Arial" w:hAnsi="Arial" w:cs="Arial"/>
        </w:rPr>
      </w:pPr>
    </w:p>
    <w:p w:rsidR="0039646A" w:rsidRDefault="0039646A" w:rsidP="0039646A">
      <w:pPr>
        <w:tabs>
          <w:tab w:val="left" w:pos="1995"/>
        </w:tabs>
        <w:spacing w:after="0"/>
        <w:rPr>
          <w:rFonts w:ascii="Arial" w:eastAsia="Arial" w:hAnsi="Arial" w:cs="Arial"/>
        </w:rPr>
      </w:pPr>
      <w:r w:rsidRPr="0039646A">
        <w:rPr>
          <w:rFonts w:ascii="Arial" w:eastAsia="Arial" w:hAnsi="Arial" w:cs="Arial"/>
        </w:rPr>
        <w:t>Опис Приміщення, що передається в оренду:</w:t>
      </w:r>
    </w:p>
    <w:p w:rsidR="00DF11C0" w:rsidRPr="0039646A" w:rsidRDefault="00DF11C0" w:rsidP="0039646A">
      <w:pPr>
        <w:tabs>
          <w:tab w:val="left" w:pos="1995"/>
        </w:tabs>
        <w:spacing w:after="0"/>
        <w:rPr>
          <w:rFonts w:ascii="Arial" w:eastAsia="Arial" w:hAnsi="Arial" w:cs="Arial"/>
        </w:rPr>
      </w:pPr>
    </w:p>
    <w:p w:rsidR="0039646A" w:rsidRPr="0039646A" w:rsidRDefault="0039646A" w:rsidP="0039646A">
      <w:pPr>
        <w:numPr>
          <w:ilvl w:val="0"/>
          <w:numId w:val="1"/>
        </w:numPr>
        <w:tabs>
          <w:tab w:val="left" w:pos="1995"/>
        </w:tabs>
        <w:spacing w:after="0"/>
        <w:rPr>
          <w:rFonts w:ascii="Arial" w:eastAsia="Arial" w:hAnsi="Arial" w:cs="Arial"/>
        </w:rPr>
      </w:pPr>
      <w:r w:rsidRPr="0039646A">
        <w:rPr>
          <w:rFonts w:ascii="Arial" w:eastAsia="Arial" w:hAnsi="Arial" w:cs="Arial"/>
        </w:rPr>
        <w:t xml:space="preserve">Приміщення за </w:t>
      </w:r>
      <w:proofErr w:type="spellStart"/>
      <w:r w:rsidRPr="0039646A">
        <w:rPr>
          <w:rFonts w:ascii="Arial" w:eastAsia="Arial" w:hAnsi="Arial" w:cs="Arial"/>
        </w:rPr>
        <w:t>адресою</w:t>
      </w:r>
      <w:proofErr w:type="spellEnd"/>
      <w:r w:rsidRPr="0039646A">
        <w:rPr>
          <w:rFonts w:ascii="Arial" w:eastAsia="Arial" w:hAnsi="Arial" w:cs="Arial"/>
        </w:rPr>
        <w:t xml:space="preserve">: м. Київ, вул. Гришка, буд.6, загальна площа </w:t>
      </w:r>
      <w:r>
        <w:rPr>
          <w:rFonts w:ascii="Arial" w:eastAsia="Arial" w:hAnsi="Arial" w:cs="Arial"/>
        </w:rPr>
        <w:t>2</w:t>
      </w:r>
      <w:r w:rsidRPr="0039646A">
        <w:rPr>
          <w:rFonts w:ascii="Arial" w:eastAsia="Arial" w:hAnsi="Arial" w:cs="Arial"/>
        </w:rPr>
        <w:t>,</w:t>
      </w:r>
      <w:r>
        <w:rPr>
          <w:rFonts w:ascii="Arial" w:eastAsia="Arial" w:hAnsi="Arial" w:cs="Arial"/>
        </w:rPr>
        <w:t>8</w:t>
      </w:r>
      <w:r w:rsidRPr="0039646A">
        <w:rPr>
          <w:rFonts w:ascii="Arial" w:eastAsia="Arial" w:hAnsi="Arial" w:cs="Arial"/>
        </w:rPr>
        <w:t xml:space="preserve"> </w:t>
      </w:r>
      <w:r w:rsidRPr="00416F90">
        <w:rPr>
          <w:rFonts w:ascii="Arial" w:eastAsia="Arial" w:hAnsi="Arial" w:cs="Arial"/>
        </w:rPr>
        <w:t>м²</w:t>
      </w:r>
      <w:r w:rsidRPr="0039646A">
        <w:rPr>
          <w:rFonts w:ascii="Arial" w:eastAsia="Arial" w:hAnsi="Arial" w:cs="Arial"/>
        </w:rPr>
        <w:t>, знаходиться в технічно справному та придатному для експлуатації стані, відповідає всім санітарним, пожежним, будівельним вимогам та нормам для його використання по призначенню;</w:t>
      </w:r>
    </w:p>
    <w:p w:rsidR="0039646A" w:rsidRPr="0039646A" w:rsidRDefault="0039646A" w:rsidP="0039646A">
      <w:pPr>
        <w:tabs>
          <w:tab w:val="left" w:pos="1995"/>
        </w:tabs>
        <w:spacing w:after="0"/>
        <w:rPr>
          <w:rFonts w:ascii="Arial" w:eastAsia="Arial" w:hAnsi="Arial" w:cs="Arial"/>
        </w:rPr>
      </w:pPr>
    </w:p>
    <w:p w:rsidR="0039646A" w:rsidRPr="0039646A" w:rsidRDefault="0039646A" w:rsidP="0039646A">
      <w:pPr>
        <w:tabs>
          <w:tab w:val="left" w:pos="1995"/>
        </w:tabs>
        <w:spacing w:after="0"/>
        <w:rPr>
          <w:rFonts w:ascii="Arial" w:eastAsia="Arial" w:hAnsi="Arial" w:cs="Arial"/>
        </w:rPr>
      </w:pPr>
      <w:r w:rsidRPr="0039646A">
        <w:rPr>
          <w:rFonts w:ascii="Arial" w:eastAsia="Arial" w:hAnsi="Arial" w:cs="Arial"/>
        </w:rPr>
        <w:t>Показники лічильників на момент підписання акту приймання-передачі:</w:t>
      </w:r>
    </w:p>
    <w:p w:rsidR="0039646A" w:rsidRPr="0039646A" w:rsidRDefault="0039646A" w:rsidP="0039646A">
      <w:pPr>
        <w:tabs>
          <w:tab w:val="left" w:pos="1995"/>
        </w:tabs>
        <w:spacing w:after="0"/>
        <w:rPr>
          <w:rFonts w:ascii="Arial" w:eastAsia="Arial" w:hAnsi="Arial" w:cs="Arial"/>
        </w:rPr>
      </w:pPr>
      <w:r w:rsidRPr="0039646A">
        <w:rPr>
          <w:rFonts w:ascii="Arial" w:eastAsia="Arial" w:hAnsi="Arial" w:cs="Arial"/>
        </w:rPr>
        <w:t>1.Електроенергія:_______________________________________________</w:t>
      </w:r>
    </w:p>
    <w:p w:rsidR="0039646A" w:rsidRPr="0039646A" w:rsidRDefault="0039646A" w:rsidP="0039646A">
      <w:pPr>
        <w:tabs>
          <w:tab w:val="left" w:pos="1995"/>
        </w:tabs>
        <w:spacing w:after="0"/>
        <w:rPr>
          <w:rFonts w:ascii="Arial" w:eastAsia="Arial" w:hAnsi="Arial" w:cs="Arial"/>
        </w:rPr>
      </w:pPr>
      <w:r w:rsidRPr="0039646A">
        <w:rPr>
          <w:rFonts w:ascii="Arial" w:eastAsia="Arial" w:hAnsi="Arial" w:cs="Arial"/>
        </w:rPr>
        <w:t>2.Теплоенергія:_________________________________________________</w:t>
      </w:r>
    </w:p>
    <w:p w:rsidR="0039646A" w:rsidRPr="0039646A" w:rsidRDefault="0039646A" w:rsidP="0039646A">
      <w:pPr>
        <w:tabs>
          <w:tab w:val="left" w:pos="1995"/>
        </w:tabs>
        <w:spacing w:after="0"/>
        <w:rPr>
          <w:rFonts w:ascii="Arial" w:eastAsia="Arial" w:hAnsi="Arial" w:cs="Arial"/>
        </w:rPr>
      </w:pPr>
      <w:r w:rsidRPr="0039646A">
        <w:rPr>
          <w:rFonts w:ascii="Arial" w:eastAsia="Arial" w:hAnsi="Arial" w:cs="Arial"/>
        </w:rPr>
        <w:t>3.Постачання холодної води______________________________________</w:t>
      </w:r>
    </w:p>
    <w:p w:rsidR="0039646A" w:rsidRPr="0039646A" w:rsidRDefault="0039646A" w:rsidP="0039646A">
      <w:pPr>
        <w:tabs>
          <w:tab w:val="left" w:pos="1995"/>
        </w:tabs>
        <w:spacing w:after="0"/>
        <w:rPr>
          <w:rFonts w:ascii="Arial" w:eastAsia="Arial" w:hAnsi="Arial" w:cs="Arial"/>
        </w:rPr>
      </w:pPr>
    </w:p>
    <w:p w:rsidR="0039646A" w:rsidRPr="0039646A" w:rsidRDefault="0039646A" w:rsidP="0039646A">
      <w:pPr>
        <w:tabs>
          <w:tab w:val="left" w:pos="1995"/>
        </w:tabs>
        <w:spacing w:after="0"/>
        <w:rPr>
          <w:rFonts w:ascii="Arial" w:eastAsia="Arial" w:hAnsi="Arial" w:cs="Arial"/>
        </w:rPr>
      </w:pPr>
      <w:r w:rsidRPr="0039646A">
        <w:rPr>
          <w:rFonts w:ascii="Arial" w:eastAsia="Arial" w:hAnsi="Arial" w:cs="Arial"/>
        </w:rPr>
        <w:t>Даний Акт є невід’ємною частиною Договору, складений у двох примірниках, по кожному для кожної Сторони, що мають однакову юридичну силу. Цей Акт складений у повному розумінні Сторонами його змісту (умов).</w:t>
      </w:r>
    </w:p>
    <w:p w:rsidR="00680536" w:rsidRPr="00416F90" w:rsidRDefault="00680536" w:rsidP="00416F90">
      <w:pPr>
        <w:tabs>
          <w:tab w:val="left" w:pos="1995"/>
        </w:tabs>
        <w:spacing w:after="0"/>
        <w:rPr>
          <w:rFonts w:ascii="Arial" w:eastAsia="Arial" w:hAnsi="Arial" w:cs="Arial"/>
        </w:rPr>
      </w:pPr>
    </w:p>
    <w:p w:rsidR="00680536" w:rsidRPr="00416F90" w:rsidRDefault="00680536" w:rsidP="00416F90">
      <w:pPr>
        <w:tabs>
          <w:tab w:val="left" w:pos="1995"/>
        </w:tabs>
        <w:spacing w:after="0"/>
        <w:rPr>
          <w:rFonts w:ascii="Arial" w:eastAsia="Arial" w:hAnsi="Arial" w:cs="Arial"/>
        </w:rPr>
      </w:pPr>
    </w:p>
    <w:tbl>
      <w:tblPr>
        <w:tblW w:w="10456" w:type="dxa"/>
        <w:tblInd w:w="109" w:type="dxa"/>
        <w:tblLayout w:type="fixed"/>
        <w:tblLook w:val="04A0" w:firstRow="1" w:lastRow="0" w:firstColumn="1" w:lastColumn="0" w:noHBand="0" w:noVBand="1"/>
      </w:tblPr>
      <w:tblGrid>
        <w:gridCol w:w="5070"/>
        <w:gridCol w:w="5386"/>
      </w:tblGrid>
      <w:tr w:rsidR="00680536" w:rsidRPr="00416F90">
        <w:tc>
          <w:tcPr>
            <w:tcW w:w="5070" w:type="dxa"/>
            <w:shd w:val="clear" w:color="auto" w:fill="auto"/>
          </w:tcPr>
          <w:p w:rsidR="00680536" w:rsidRPr="00416F90" w:rsidRDefault="004311EA" w:rsidP="00416F90">
            <w:pPr>
              <w:tabs>
                <w:tab w:val="left" w:pos="1995"/>
              </w:tabs>
              <w:spacing w:after="0"/>
              <w:rPr>
                <w:rFonts w:ascii="Arial" w:eastAsia="Arial" w:hAnsi="Arial" w:cs="Arial"/>
                <w:b/>
              </w:rPr>
            </w:pPr>
            <w:r w:rsidRPr="00416F90">
              <w:rPr>
                <w:rFonts w:ascii="Arial" w:eastAsia="Arial" w:hAnsi="Arial" w:cs="Arial"/>
                <w:b/>
              </w:rPr>
              <w:t>ПЕРЕДАВ:</w:t>
            </w:r>
          </w:p>
        </w:tc>
        <w:tc>
          <w:tcPr>
            <w:tcW w:w="5386" w:type="dxa"/>
            <w:shd w:val="clear" w:color="auto" w:fill="auto"/>
          </w:tcPr>
          <w:p w:rsidR="00680536" w:rsidRPr="00416F90" w:rsidRDefault="004311EA" w:rsidP="00416F90">
            <w:pPr>
              <w:tabs>
                <w:tab w:val="left" w:pos="1995"/>
              </w:tabs>
              <w:spacing w:after="0"/>
              <w:rPr>
                <w:rFonts w:ascii="Arial" w:eastAsia="Arial" w:hAnsi="Arial" w:cs="Arial"/>
                <w:b/>
              </w:rPr>
            </w:pPr>
            <w:r w:rsidRPr="00416F90">
              <w:rPr>
                <w:rFonts w:ascii="Arial" w:eastAsia="Arial" w:hAnsi="Arial" w:cs="Arial"/>
                <w:b/>
              </w:rPr>
              <w:t>ПРИЙНЯВ:</w:t>
            </w:r>
          </w:p>
        </w:tc>
      </w:tr>
      <w:tr w:rsidR="00680536" w:rsidRPr="00416F90">
        <w:tc>
          <w:tcPr>
            <w:tcW w:w="5070" w:type="dxa"/>
            <w:shd w:val="clear" w:color="auto" w:fill="auto"/>
          </w:tcPr>
          <w:p w:rsidR="00680536" w:rsidRPr="00416F90" w:rsidRDefault="00680536" w:rsidP="00416F90">
            <w:pPr>
              <w:tabs>
                <w:tab w:val="left" w:pos="1995"/>
              </w:tabs>
              <w:spacing w:after="0"/>
              <w:rPr>
                <w:rFonts w:ascii="Arial" w:eastAsia="Arial" w:hAnsi="Arial" w:cs="Arial"/>
                <w:b/>
              </w:rPr>
            </w:pPr>
          </w:p>
        </w:tc>
        <w:tc>
          <w:tcPr>
            <w:tcW w:w="5386" w:type="dxa"/>
            <w:shd w:val="clear" w:color="auto" w:fill="auto"/>
          </w:tcPr>
          <w:p w:rsidR="00680536" w:rsidRPr="00416F90" w:rsidRDefault="00680536" w:rsidP="00416F90">
            <w:pPr>
              <w:tabs>
                <w:tab w:val="left" w:pos="1995"/>
              </w:tabs>
              <w:spacing w:after="0"/>
              <w:rPr>
                <w:rFonts w:ascii="Arial" w:eastAsia="Arial" w:hAnsi="Arial" w:cs="Arial"/>
                <w:b/>
              </w:rPr>
            </w:pPr>
          </w:p>
        </w:tc>
      </w:tr>
      <w:tr w:rsidR="00416F90" w:rsidRPr="00416F90">
        <w:tc>
          <w:tcPr>
            <w:tcW w:w="5070" w:type="dxa"/>
            <w:shd w:val="clear" w:color="auto" w:fill="auto"/>
          </w:tcPr>
          <w:p w:rsidR="00416F90" w:rsidRPr="00416F90" w:rsidRDefault="00516F5D" w:rsidP="00416F90">
            <w:pPr>
              <w:tabs>
                <w:tab w:val="left" w:pos="1995"/>
              </w:tabs>
              <w:spacing w:after="0"/>
              <w:rPr>
                <w:rFonts w:ascii="Arial" w:eastAsia="Arial" w:hAnsi="Arial" w:cs="Arial"/>
                <w:b/>
              </w:rPr>
            </w:pPr>
            <w:r>
              <w:rPr>
                <w:rFonts w:ascii="Arial" w:eastAsia="Arial" w:hAnsi="Arial" w:cs="Arial"/>
                <w:b/>
                <w:lang w:val="ru-RU"/>
              </w:rPr>
              <w:t xml:space="preserve">ВІД </w:t>
            </w:r>
            <w:r w:rsidR="00416F90" w:rsidRPr="00416F90">
              <w:rPr>
                <w:rFonts w:ascii="Arial" w:eastAsia="Arial" w:hAnsi="Arial" w:cs="Arial"/>
                <w:b/>
              </w:rPr>
              <w:t>ОРЕНДАР</w:t>
            </w:r>
            <w:r>
              <w:rPr>
                <w:rFonts w:ascii="Arial" w:eastAsia="Arial" w:hAnsi="Arial" w:cs="Arial"/>
                <w:b/>
              </w:rPr>
              <w:t>Я:</w:t>
            </w:r>
          </w:p>
          <w:p w:rsidR="00416F90" w:rsidRPr="00416F90" w:rsidRDefault="00416F90" w:rsidP="00416F90">
            <w:pPr>
              <w:tabs>
                <w:tab w:val="left" w:pos="1995"/>
              </w:tabs>
              <w:spacing w:after="0"/>
              <w:rPr>
                <w:rFonts w:ascii="Arial" w:eastAsia="Arial" w:hAnsi="Arial" w:cs="Arial"/>
                <w:b/>
              </w:rPr>
            </w:pPr>
          </w:p>
        </w:tc>
        <w:tc>
          <w:tcPr>
            <w:tcW w:w="5386" w:type="dxa"/>
            <w:shd w:val="clear" w:color="auto" w:fill="auto"/>
          </w:tcPr>
          <w:p w:rsidR="00516F5D" w:rsidRPr="00416F90" w:rsidRDefault="00516F5D" w:rsidP="00516F5D">
            <w:pPr>
              <w:tabs>
                <w:tab w:val="left" w:pos="1995"/>
              </w:tabs>
              <w:spacing w:after="0"/>
              <w:rPr>
                <w:rFonts w:ascii="Arial" w:eastAsia="Arial" w:hAnsi="Arial" w:cs="Arial"/>
                <w:b/>
              </w:rPr>
            </w:pPr>
            <w:r>
              <w:rPr>
                <w:rFonts w:ascii="Arial" w:eastAsia="Arial" w:hAnsi="Arial" w:cs="Arial"/>
                <w:b/>
                <w:lang w:val="ru-RU"/>
              </w:rPr>
              <w:t>ВІД СУБ</w:t>
            </w:r>
            <w:r w:rsidRPr="00416F90">
              <w:rPr>
                <w:rFonts w:ascii="Arial" w:eastAsia="Arial" w:hAnsi="Arial" w:cs="Arial"/>
                <w:b/>
              </w:rPr>
              <w:t>ОРЕНДАР</w:t>
            </w:r>
            <w:r>
              <w:rPr>
                <w:rFonts w:ascii="Arial" w:eastAsia="Arial" w:hAnsi="Arial" w:cs="Arial"/>
                <w:b/>
              </w:rPr>
              <w:t>Я:</w:t>
            </w:r>
          </w:p>
          <w:p w:rsidR="00416F90" w:rsidRPr="00416F90" w:rsidRDefault="00416F90" w:rsidP="00416F90">
            <w:pPr>
              <w:tabs>
                <w:tab w:val="left" w:pos="1995"/>
              </w:tabs>
              <w:spacing w:after="0"/>
              <w:rPr>
                <w:rFonts w:ascii="Arial" w:eastAsia="Arial" w:hAnsi="Arial" w:cs="Arial"/>
              </w:rPr>
            </w:pPr>
          </w:p>
        </w:tc>
      </w:tr>
      <w:tr w:rsidR="00416F90" w:rsidRPr="00416F90">
        <w:tc>
          <w:tcPr>
            <w:tcW w:w="5070" w:type="dxa"/>
            <w:shd w:val="clear" w:color="auto" w:fill="auto"/>
          </w:tcPr>
          <w:p w:rsidR="00416F90" w:rsidRPr="00416F90" w:rsidRDefault="00516F5D" w:rsidP="00416F90">
            <w:pPr>
              <w:tabs>
                <w:tab w:val="left" w:pos="1995"/>
              </w:tabs>
              <w:spacing w:after="0"/>
              <w:rPr>
                <w:rFonts w:ascii="Arial" w:eastAsia="Arial" w:hAnsi="Arial" w:cs="Arial"/>
                <w:b/>
              </w:rPr>
            </w:pPr>
            <w:r>
              <w:rPr>
                <w:rFonts w:ascii="Arial" w:eastAsia="Arial" w:hAnsi="Arial" w:cs="Arial"/>
              </w:rPr>
              <w:t>_______________Петрусь Д.В.</w:t>
            </w:r>
          </w:p>
        </w:tc>
        <w:tc>
          <w:tcPr>
            <w:tcW w:w="5386" w:type="dxa"/>
            <w:shd w:val="clear" w:color="auto" w:fill="auto"/>
          </w:tcPr>
          <w:p w:rsidR="00416F90" w:rsidRPr="00416F90" w:rsidRDefault="00416F90" w:rsidP="00527C44">
            <w:pPr>
              <w:tabs>
                <w:tab w:val="left" w:pos="1995"/>
              </w:tabs>
              <w:spacing w:after="0"/>
              <w:rPr>
                <w:rFonts w:ascii="Arial" w:eastAsia="Arial" w:hAnsi="Arial" w:cs="Arial"/>
              </w:rPr>
            </w:pPr>
            <w:r w:rsidRPr="00416F90">
              <w:rPr>
                <w:rFonts w:ascii="Arial" w:eastAsia="Arial" w:hAnsi="Arial" w:cs="Arial"/>
              </w:rPr>
              <w:t>_______________</w:t>
            </w:r>
            <w:r w:rsidR="00516F5D">
              <w:rPr>
                <w:rFonts w:ascii="Arial" w:eastAsia="Arial" w:hAnsi="Arial" w:cs="Arial"/>
              </w:rPr>
              <w:t>__</w:t>
            </w:r>
            <w:r w:rsidR="00DC37A5">
              <w:t xml:space="preserve"> </w:t>
            </w:r>
            <w:r w:rsidR="00B57A19" w:rsidRPr="00B57A19">
              <w:rPr>
                <w:rFonts w:ascii="Arial" w:eastAsia="Arial" w:hAnsi="Arial" w:cs="Arial"/>
                <w:sz w:val="18"/>
                <w:szCs w:val="18"/>
              </w:rPr>
              <w:t>Вишневецька В. О.</w:t>
            </w:r>
          </w:p>
        </w:tc>
      </w:tr>
    </w:tbl>
    <w:p w:rsidR="00680536" w:rsidRDefault="00680536" w:rsidP="00416F90">
      <w:pPr>
        <w:tabs>
          <w:tab w:val="left" w:pos="1995"/>
        </w:tabs>
        <w:spacing w:after="0"/>
      </w:pPr>
    </w:p>
    <w:p w:rsidR="00DC37A5" w:rsidRDefault="00DC37A5" w:rsidP="00416F90">
      <w:pPr>
        <w:tabs>
          <w:tab w:val="left" w:pos="1995"/>
        </w:tabs>
        <w:spacing w:after="0"/>
      </w:pPr>
    </w:p>
    <w:p w:rsidR="00DC37A5" w:rsidRDefault="00DC37A5" w:rsidP="00416F90">
      <w:pPr>
        <w:tabs>
          <w:tab w:val="left" w:pos="1995"/>
        </w:tabs>
        <w:spacing w:after="0"/>
      </w:pPr>
    </w:p>
    <w:p w:rsidR="00DC37A5" w:rsidRDefault="00DC37A5" w:rsidP="00416F90">
      <w:pPr>
        <w:tabs>
          <w:tab w:val="left" w:pos="1995"/>
        </w:tabs>
        <w:spacing w:after="0"/>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39646A" w:rsidRDefault="0039646A" w:rsidP="00425184">
      <w:pPr>
        <w:tabs>
          <w:tab w:val="left" w:pos="1995"/>
        </w:tabs>
        <w:spacing w:after="0"/>
        <w:jc w:val="right"/>
        <w:rPr>
          <w:rFonts w:ascii="Arial" w:eastAsia="Arial" w:hAnsi="Arial" w:cs="Arial"/>
          <w:b/>
        </w:rPr>
      </w:pPr>
    </w:p>
    <w:p w:rsidR="00DF11C0" w:rsidRDefault="00DF11C0" w:rsidP="00425184">
      <w:pPr>
        <w:tabs>
          <w:tab w:val="left" w:pos="1995"/>
        </w:tabs>
        <w:spacing w:after="0"/>
        <w:jc w:val="right"/>
        <w:rPr>
          <w:rFonts w:ascii="Arial" w:eastAsia="Arial" w:hAnsi="Arial" w:cs="Arial"/>
          <w:b/>
        </w:rPr>
      </w:pPr>
    </w:p>
    <w:p w:rsidR="00527C44" w:rsidRDefault="00527C44" w:rsidP="00425184">
      <w:pPr>
        <w:tabs>
          <w:tab w:val="left" w:pos="1995"/>
        </w:tabs>
        <w:spacing w:after="0"/>
        <w:jc w:val="right"/>
        <w:rPr>
          <w:rFonts w:ascii="Arial" w:eastAsia="Arial" w:hAnsi="Arial" w:cs="Arial"/>
          <w:b/>
        </w:rPr>
      </w:pPr>
    </w:p>
    <w:p w:rsidR="00425184" w:rsidRPr="00425184" w:rsidRDefault="00425184" w:rsidP="00425184">
      <w:pPr>
        <w:tabs>
          <w:tab w:val="left" w:pos="1995"/>
        </w:tabs>
        <w:spacing w:after="0"/>
        <w:jc w:val="right"/>
        <w:rPr>
          <w:rFonts w:ascii="Arial" w:eastAsia="Arial" w:hAnsi="Arial" w:cs="Arial"/>
          <w:b/>
          <w:lang w:val="ru-RU"/>
        </w:rPr>
      </w:pPr>
      <w:r w:rsidRPr="00416F90">
        <w:rPr>
          <w:rFonts w:ascii="Arial" w:eastAsia="Arial" w:hAnsi="Arial" w:cs="Arial"/>
          <w:b/>
        </w:rPr>
        <w:t>Додаток №</w:t>
      </w:r>
      <w:r>
        <w:rPr>
          <w:rFonts w:ascii="Arial" w:eastAsia="Arial" w:hAnsi="Arial" w:cs="Arial"/>
          <w:b/>
          <w:lang w:val="ru-RU"/>
        </w:rPr>
        <w:t>2</w:t>
      </w:r>
    </w:p>
    <w:p w:rsidR="00425184" w:rsidRPr="00416F90" w:rsidRDefault="00425184" w:rsidP="00425184">
      <w:pPr>
        <w:tabs>
          <w:tab w:val="left" w:pos="1995"/>
        </w:tabs>
        <w:spacing w:after="0"/>
        <w:jc w:val="right"/>
        <w:rPr>
          <w:rFonts w:ascii="Arial" w:eastAsia="Arial" w:hAnsi="Arial" w:cs="Arial"/>
          <w:b/>
        </w:rPr>
      </w:pPr>
      <w:r w:rsidRPr="00416F90">
        <w:rPr>
          <w:rFonts w:ascii="Arial" w:eastAsia="Arial" w:hAnsi="Arial" w:cs="Arial"/>
          <w:b/>
        </w:rPr>
        <w:t>до Договору суборенди нежитлового приміщення</w:t>
      </w:r>
    </w:p>
    <w:p w:rsidR="00425184" w:rsidRDefault="00425184" w:rsidP="00425184">
      <w:pPr>
        <w:tabs>
          <w:tab w:val="left" w:pos="1995"/>
        </w:tabs>
        <w:spacing w:after="0"/>
        <w:jc w:val="right"/>
        <w:rPr>
          <w:rFonts w:ascii="Arial" w:eastAsia="Arial" w:hAnsi="Arial" w:cs="Arial"/>
          <w:b/>
        </w:rPr>
      </w:pPr>
      <w:r w:rsidRPr="00416F90">
        <w:rPr>
          <w:rFonts w:ascii="Arial" w:eastAsia="Arial" w:hAnsi="Arial" w:cs="Arial"/>
          <w:b/>
        </w:rPr>
        <w:t>№01.0</w:t>
      </w:r>
      <w:r w:rsidR="00B57A19">
        <w:rPr>
          <w:rFonts w:ascii="Arial" w:eastAsia="Arial" w:hAnsi="Arial" w:cs="Arial"/>
          <w:b/>
        </w:rPr>
        <w:t>5</w:t>
      </w:r>
      <w:r w:rsidRPr="00416F90">
        <w:rPr>
          <w:rFonts w:ascii="Arial" w:eastAsia="Arial" w:hAnsi="Arial" w:cs="Arial"/>
          <w:b/>
        </w:rPr>
        <w:t>/202</w:t>
      </w:r>
      <w:r w:rsidR="00B57A19">
        <w:rPr>
          <w:rFonts w:ascii="Arial" w:eastAsia="Arial" w:hAnsi="Arial" w:cs="Arial"/>
          <w:b/>
        </w:rPr>
        <w:t>4</w:t>
      </w:r>
      <w:r w:rsidRPr="00416F90">
        <w:rPr>
          <w:rFonts w:ascii="Arial" w:eastAsia="Arial" w:hAnsi="Arial" w:cs="Arial"/>
          <w:b/>
        </w:rPr>
        <w:t xml:space="preserve"> від </w:t>
      </w:r>
      <w:r w:rsidR="00B57A19">
        <w:rPr>
          <w:rFonts w:ascii="Arial" w:eastAsia="Arial" w:hAnsi="Arial" w:cs="Arial"/>
          <w:b/>
        </w:rPr>
        <w:t>24</w:t>
      </w:r>
      <w:r w:rsidRPr="00416F90">
        <w:rPr>
          <w:rFonts w:ascii="Arial" w:eastAsia="Arial" w:hAnsi="Arial" w:cs="Arial"/>
          <w:b/>
        </w:rPr>
        <w:t xml:space="preserve"> травня 202</w:t>
      </w:r>
      <w:r w:rsidR="00B57A19">
        <w:rPr>
          <w:rFonts w:ascii="Arial" w:eastAsia="Arial" w:hAnsi="Arial" w:cs="Arial"/>
          <w:b/>
        </w:rPr>
        <w:t>4</w:t>
      </w:r>
      <w:r w:rsidRPr="00416F90">
        <w:rPr>
          <w:rFonts w:ascii="Arial" w:eastAsia="Arial" w:hAnsi="Arial" w:cs="Arial"/>
          <w:b/>
        </w:rPr>
        <w:t xml:space="preserve"> р.</w:t>
      </w:r>
    </w:p>
    <w:p w:rsidR="00425184" w:rsidRDefault="00425184" w:rsidP="00425184">
      <w:pPr>
        <w:tabs>
          <w:tab w:val="left" w:pos="1995"/>
        </w:tabs>
        <w:spacing w:after="0"/>
        <w:jc w:val="right"/>
        <w:rPr>
          <w:rFonts w:ascii="Arial" w:eastAsia="Arial" w:hAnsi="Arial" w:cs="Arial"/>
          <w:b/>
        </w:rPr>
      </w:pPr>
    </w:p>
    <w:p w:rsidR="00425184" w:rsidRPr="00425184" w:rsidRDefault="00425184" w:rsidP="00425184">
      <w:pPr>
        <w:tabs>
          <w:tab w:val="left" w:pos="1995"/>
        </w:tabs>
        <w:spacing w:after="0"/>
        <w:jc w:val="center"/>
        <w:rPr>
          <w:rFonts w:ascii="Arial" w:eastAsia="Arial" w:hAnsi="Arial" w:cs="Arial"/>
          <w:b/>
        </w:rPr>
      </w:pPr>
      <w:r w:rsidRPr="00425184">
        <w:rPr>
          <w:rFonts w:ascii="Arial" w:eastAsia="Arial" w:hAnsi="Arial" w:cs="Arial"/>
          <w:b/>
        </w:rPr>
        <w:t>План-схема Приміщення</w:t>
      </w:r>
    </w:p>
    <w:p w:rsidR="00425184" w:rsidRPr="00416F90" w:rsidRDefault="00425184" w:rsidP="00425184">
      <w:pPr>
        <w:tabs>
          <w:tab w:val="left" w:pos="1995"/>
        </w:tabs>
        <w:spacing w:after="0"/>
        <w:rPr>
          <w:rFonts w:ascii="Arial" w:eastAsia="Arial" w:hAnsi="Arial" w:cs="Arial"/>
        </w:rPr>
      </w:pPr>
    </w:p>
    <w:p w:rsidR="00425184" w:rsidRPr="00416F90" w:rsidRDefault="00425184" w:rsidP="00425184">
      <w:pPr>
        <w:tabs>
          <w:tab w:val="left" w:pos="1995"/>
        </w:tabs>
        <w:spacing w:after="0"/>
        <w:rPr>
          <w:rFonts w:ascii="Arial" w:eastAsia="Arial" w:hAnsi="Arial" w:cs="Arial"/>
        </w:rPr>
      </w:pPr>
      <w:r>
        <w:rPr>
          <w:noProof/>
          <w:lang w:val="ru-RU" w:eastAsia="ru-RU"/>
        </w:rPr>
        <mc:AlternateContent>
          <mc:Choice Requires="wpg">
            <w:drawing>
              <wp:anchor distT="0" distB="0" distL="114300" distR="114300" simplePos="0" relativeHeight="251659264" behindDoc="0" locked="0" layoutInCell="1" allowOverlap="1" wp14:anchorId="42365E26" wp14:editId="3AC6BC0F">
                <wp:simplePos x="0" y="0"/>
                <wp:positionH relativeFrom="column">
                  <wp:posOffset>1312738</wp:posOffset>
                </wp:positionH>
                <wp:positionV relativeFrom="paragraph">
                  <wp:posOffset>2658662</wp:posOffset>
                </wp:positionV>
                <wp:extent cx="628650" cy="619125"/>
                <wp:effectExtent l="19050" t="19050" r="19050" b="28575"/>
                <wp:wrapNone/>
                <wp:docPr id="4" name="Группа 4"/>
                <wp:cNvGraphicFramePr/>
                <a:graphic xmlns:a="http://schemas.openxmlformats.org/drawingml/2006/main">
                  <a:graphicData uri="http://schemas.microsoft.com/office/word/2010/wordprocessingGroup">
                    <wpg:wgp>
                      <wpg:cNvGrpSpPr/>
                      <wpg:grpSpPr>
                        <a:xfrm>
                          <a:off x="0" y="0"/>
                          <a:ext cx="628650" cy="619125"/>
                          <a:chOff x="0" y="0"/>
                          <a:chExt cx="628650" cy="619125"/>
                        </a:xfrm>
                      </wpg:grpSpPr>
                      <wps:wsp>
                        <wps:cNvPr id="7" name="Пряма сполучна лінія 7"/>
                        <wps:cNvCnPr/>
                        <wps:spPr>
                          <a:xfrm flipH="1" flipV="1">
                            <a:off x="0" y="247650"/>
                            <a:ext cx="200025" cy="37147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11" name="Пряма сполучна лінія 11"/>
                        <wps:cNvCnPr/>
                        <wps:spPr>
                          <a:xfrm flipH="1">
                            <a:off x="47625" y="361950"/>
                            <a:ext cx="200025" cy="1143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 name="Пряма сполучна лінія 13"/>
                        <wps:cNvCnPr/>
                        <wps:spPr>
                          <a:xfrm flipV="1">
                            <a:off x="47625" y="47625"/>
                            <a:ext cx="333375" cy="20002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14" name="Пряма сполучна лінія 14"/>
                        <wps:cNvCnPr/>
                        <wps:spPr>
                          <a:xfrm>
                            <a:off x="381000" y="0"/>
                            <a:ext cx="247650" cy="476250"/>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8" name="Пряма сполучна лінія 8"/>
                        <wps:cNvCnPr/>
                        <wps:spPr>
                          <a:xfrm flipV="1">
                            <a:off x="247650" y="419100"/>
                            <a:ext cx="333375" cy="200025"/>
                          </a:xfrm>
                          <a:prstGeom prst="line">
                            <a:avLst/>
                          </a:prstGeom>
                          <a:noFill/>
                          <a:ln w="38100" cap="flat" cmpd="sng" algn="ctr">
                            <a:solidFill>
                              <a:srgbClr val="ED7D31"/>
                            </a:solidFill>
                            <a:prstDash val="solid"/>
                            <a:miter lim="800000"/>
                          </a:ln>
                          <a:effectLst/>
                        </wps:spPr>
                        <wps:bodyPr/>
                      </wps:wsp>
                    </wpg:wgp>
                  </a:graphicData>
                </a:graphic>
              </wp:anchor>
            </w:drawing>
          </mc:Choice>
          <mc:Fallback>
            <w:pict>
              <v:group w14:anchorId="791C435F" id="Группа 4" o:spid="_x0000_s1026" style="position:absolute;margin-left:103.35pt;margin-top:209.35pt;width:49.5pt;height:48.75pt;z-index:251659264" coordsize="628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">
                <v:line id="Пряма сполучна лінія 7" o:spid="_x0000_s1027" style="position:absolute;flip:x y;visibility:visible;mso-wrap-style:square" from="0,2476" to="2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WNVMIAAADaAAAADwAAAGRycy9kb3ducmV2LnhtbESPQUsDMRSE70L/Q3iCN5u1oJa1aZGK&#10;xaO2pdXbY/PcLG5eQvLcrv/eCEKPw8x8wyxWo+/VQCl3gQ3cTCtQxE2wHbcG9rvn6zmoLMgW+8Bk&#10;4IcyrJaTiwXWNpz4jYattKpAONdowInEWuvcOPKYpyESF+8zJI9SZGq1TXgqcN/rWVXdaY8dlwWH&#10;kdaOmq/ttzcwO7xK7OVpHG43R7dJx7h7n38Yc3U5Pj6AEhrlHP5vv1gD9/B3pdwAv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WNVMIAAADaAAAADwAAAAAAAAAAAAAA&#10;AAChAgAAZHJzL2Rvd25yZXYueG1sUEsFBgAAAAAEAAQA+QAAAJADAAAAAA==&#10;" strokecolor="#ed7d31 [3205]" strokeweight="3pt">
                  <v:stroke joinstyle="miter"/>
                </v:line>
                <v:line id="Пряма сполучна лінія 11" o:spid="_x0000_s1028" style="position:absolute;flip:x;visibility:visible;mso-wrap-style:square" from="476,3619" to="247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f8MAAADbAAAADwAAAGRycy9kb3ducmV2LnhtbERPS2vCQBC+F/wPywi96cbWlhpdgxRa&#10;AvaiRvA4ZKdJanY2ZDcP/323IPQ2H99zNsloatFT6yrLChbzCARxbnXFhYLs9DF7A+E8ssbaMim4&#10;kYNkO3nYYKztwAfqj74QIYRdjApK75tYSpeXZNDNbUMcuG/bGvQBtoXULQ4h3NTyKYpepcGKQ0OJ&#10;Db2XlF+PnVFgfp731f6UfnWf4zl9WTbZJV1lSj1Ox90ahKfR/4vv7lSH+Qv4+yUc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pV3/DAAAA2wAAAA8AAAAAAAAAAAAA&#10;AAAAoQIAAGRycy9kb3ducmV2LnhtbFBLBQYAAAAABAAEAPkAAACRAwAAAAA=&#10;" strokecolor="black [3200]" strokeweight="3pt">
                  <v:stroke joinstyle="miter"/>
                </v:line>
                <v:line id="Пряма сполучна лінія 13" o:spid="_x0000_s1029" style="position:absolute;flip:y;visibility:visible;mso-wrap-style:square" from="476,476" to="3810,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a9X8EAAADbAAAADwAAAGRycy9kb3ducmV2LnhtbERP22rCQBB9L/gPyxR8KXVTRSnRVYKh&#10;Wvrm5QOG7JiEZmfD7ppEv94VCn2bw7nOajOYRnTkfG1ZwcckAUFcWF1zqeB8+nr/BOEDssbGMim4&#10;kYfNevSywlTbng/UHUMpYgj7FBVUIbSplL6oyKCf2JY4chfrDIYIXSm1wz6Gm0ZOk2QhDdYcGyps&#10;aVtR8Xu8GgX7tp7jj8vnu/z+VuSzJuuuWa/U+HXIliACDeFf/Of+1nH+DJ6/xAP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lr1fwQAAANsAAAAPAAAAAAAAAAAAAAAA&#10;AKECAABkcnMvZG93bnJldi54bWxQSwUGAAAAAAQABAD5AAAAjwMAAAAA&#10;" strokecolor="#ed7d31 [3205]" strokeweight="3pt">
                  <v:stroke joinstyle="miter"/>
                </v:line>
                <v:line id="Пряма сполучна лінія 14" o:spid="_x0000_s1030" style="position:absolute;visibility:visible;mso-wrap-style:square" from="3810,0" to="628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lKSL8AAADbAAAADwAAAGRycy9kb3ducmV2LnhtbERPTWvCQBC9F/wPywi91Y0iQaKrFEHw&#10;YA9qwOuQHZPQ7GzYHTXtr3cLBW/zeJ+z2gyuU3cKsfVsYDrJQBFX3rZcGyjPu48FqCjIFjvPZOCH&#10;ImzWo7cVFtY/+Ej3k9QqhXAs0EAj0hdax6ohh3Hie+LEXX1wKAmGWtuAjxTuOj3Lslw7bDk1NNjT&#10;tqHq+3RzBm7zSr7kguF3Wi70wbX5vsTcmPfx8LkEJTTIS/zv3ts0fw5/v6QD9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tlKSL8AAADbAAAADwAAAAAAAAAAAAAAAACh&#10;AgAAZHJzL2Rvd25yZXYueG1sUEsFBgAAAAAEAAQA+QAAAI0DAAAAAA==&#10;" strokecolor="#ed7d31 [3205]" strokeweight="3pt">
                  <v:stroke joinstyle="miter"/>
                </v:line>
                <v:line id="Пряма сполучна лінія 8" o:spid="_x0000_s1031" style="position:absolute;flip:y;visibility:visible;mso-wrap-style:square" from="2476,4191" to="581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N78AAADaAAAADwAAAGRycy9kb3ducmV2LnhtbERPz2vCMBS+D/wfwhO8zbQTZFSjiCDo&#10;wYHdDvP2aJ5NMXkpSVa7/345DDx+fL/X29FZMVCInWcF5bwAQdx43XGr4Ovz8PoOIiZkjdYzKfil&#10;CNvN5GWNlfYPvtBQp1bkEI4VKjAp9ZWUsTHkMM59T5y5mw8OU4ahlTrgI4c7K9+KYikddpwbDPa0&#10;N9Tc6x+nYPBtOH9Yi6fSlperqY+Lvf9WajYddysQicb0FP+7j1pB3pqv5BsgN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FN78AAADaAAAADwAAAAAAAAAAAAAAAACh&#10;AgAAZHJzL2Rvd25yZXYueG1sUEsFBgAAAAAEAAQA+QAAAI0DAAAAAA==&#10;" strokecolor="#ed7d31" strokeweight="3pt">
                  <v:stroke joinstyle="miter"/>
                </v:line>
              </v:group>
            </w:pict>
          </mc:Fallback>
        </mc:AlternateContent>
      </w:r>
      <w:r>
        <w:rPr>
          <w:noProof/>
          <w:lang w:val="ru-RU" w:eastAsia="ru-RU"/>
        </w:rPr>
        <w:drawing>
          <wp:inline distT="0" distB="0" distL="0" distR="0" wp14:anchorId="21A747D5" wp14:editId="297B7F23">
            <wp:extent cx="5748793" cy="4122619"/>
            <wp:effectExtent l="0" t="0" r="4445" b="0"/>
            <wp:docPr id="3" name="Рисунок 3" descr="SKMBT_C22418121916450.pdf - Adobe Acrobat Reader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8410E.tmp"/>
                    <pic:cNvPicPr/>
                  </pic:nvPicPr>
                  <pic:blipFill rotWithShape="1">
                    <a:blip r:embed="rId12" cstate="print">
                      <a:extLst>
                        <a:ext uri="{28A0092B-C50C-407E-A947-70E740481C1C}">
                          <a14:useLocalDpi xmlns:a14="http://schemas.microsoft.com/office/drawing/2010/main" val="0"/>
                        </a:ext>
                      </a:extLst>
                    </a:blip>
                    <a:srcRect l="2137" t="15416" r="32577" b="-1247"/>
                    <a:stretch/>
                  </pic:blipFill>
                  <pic:spPr bwMode="auto">
                    <a:xfrm>
                      <a:off x="0" y="0"/>
                      <a:ext cx="5833306" cy="4183226"/>
                    </a:xfrm>
                    <a:prstGeom prst="rect">
                      <a:avLst/>
                    </a:prstGeom>
                    <a:ln>
                      <a:noFill/>
                    </a:ln>
                    <a:extLst>
                      <a:ext uri="{53640926-AAD7-44D8-BBD7-CCE9431645EC}">
                        <a14:shadowObscured xmlns:a14="http://schemas.microsoft.com/office/drawing/2010/main"/>
                      </a:ext>
                    </a:extLst>
                  </pic:spPr>
                </pic:pic>
              </a:graphicData>
            </a:graphic>
          </wp:inline>
        </w:drawing>
      </w:r>
    </w:p>
    <w:p w:rsidR="00425184" w:rsidRPr="00416F90" w:rsidRDefault="00425184" w:rsidP="00425184">
      <w:pPr>
        <w:tabs>
          <w:tab w:val="left" w:pos="1995"/>
        </w:tabs>
        <w:spacing w:after="0"/>
        <w:rPr>
          <w:rFonts w:ascii="Arial" w:eastAsia="Arial" w:hAnsi="Arial" w:cs="Arial"/>
        </w:rPr>
      </w:pPr>
    </w:p>
    <w:tbl>
      <w:tblPr>
        <w:tblW w:w="10456" w:type="dxa"/>
        <w:tblInd w:w="109" w:type="dxa"/>
        <w:tblLayout w:type="fixed"/>
        <w:tblLook w:val="04A0" w:firstRow="1" w:lastRow="0" w:firstColumn="1" w:lastColumn="0" w:noHBand="0" w:noVBand="1"/>
      </w:tblPr>
      <w:tblGrid>
        <w:gridCol w:w="5070"/>
        <w:gridCol w:w="5386"/>
      </w:tblGrid>
      <w:tr w:rsidR="00425184" w:rsidRPr="00416F90" w:rsidTr="00E02953">
        <w:tc>
          <w:tcPr>
            <w:tcW w:w="5070" w:type="dxa"/>
            <w:shd w:val="clear" w:color="auto" w:fill="auto"/>
          </w:tcPr>
          <w:p w:rsidR="00425184" w:rsidRPr="00416F90" w:rsidRDefault="00425184" w:rsidP="00E02953">
            <w:pPr>
              <w:tabs>
                <w:tab w:val="left" w:pos="1995"/>
              </w:tabs>
              <w:spacing w:after="0"/>
              <w:rPr>
                <w:rFonts w:ascii="Arial" w:eastAsia="Arial" w:hAnsi="Arial" w:cs="Arial"/>
                <w:b/>
              </w:rPr>
            </w:pPr>
          </w:p>
        </w:tc>
        <w:tc>
          <w:tcPr>
            <w:tcW w:w="5386" w:type="dxa"/>
            <w:shd w:val="clear" w:color="auto" w:fill="auto"/>
          </w:tcPr>
          <w:p w:rsidR="00425184" w:rsidRPr="00416F90" w:rsidRDefault="00425184" w:rsidP="00E02953">
            <w:pPr>
              <w:tabs>
                <w:tab w:val="left" w:pos="1995"/>
              </w:tabs>
              <w:spacing w:after="0"/>
              <w:rPr>
                <w:rFonts w:ascii="Arial" w:eastAsia="Arial" w:hAnsi="Arial" w:cs="Arial"/>
                <w:b/>
              </w:rPr>
            </w:pPr>
          </w:p>
        </w:tc>
      </w:tr>
      <w:tr w:rsidR="00425184" w:rsidRPr="00416F90" w:rsidTr="00E02953">
        <w:tc>
          <w:tcPr>
            <w:tcW w:w="5070" w:type="dxa"/>
            <w:shd w:val="clear" w:color="auto" w:fill="auto"/>
          </w:tcPr>
          <w:p w:rsidR="00425184" w:rsidRPr="00416F90" w:rsidRDefault="00425184" w:rsidP="00E02953">
            <w:pPr>
              <w:tabs>
                <w:tab w:val="left" w:pos="1995"/>
              </w:tabs>
              <w:spacing w:after="0"/>
              <w:rPr>
                <w:rFonts w:ascii="Arial" w:eastAsia="Arial" w:hAnsi="Arial" w:cs="Arial"/>
                <w:b/>
              </w:rPr>
            </w:pPr>
          </w:p>
        </w:tc>
        <w:tc>
          <w:tcPr>
            <w:tcW w:w="5386" w:type="dxa"/>
            <w:shd w:val="clear" w:color="auto" w:fill="auto"/>
          </w:tcPr>
          <w:p w:rsidR="00425184" w:rsidRPr="00416F90" w:rsidRDefault="00425184" w:rsidP="00E02953">
            <w:pPr>
              <w:tabs>
                <w:tab w:val="left" w:pos="1995"/>
              </w:tabs>
              <w:spacing w:after="0"/>
              <w:rPr>
                <w:rFonts w:ascii="Arial" w:eastAsia="Arial" w:hAnsi="Arial" w:cs="Arial"/>
                <w:b/>
              </w:rPr>
            </w:pPr>
          </w:p>
        </w:tc>
      </w:tr>
      <w:tr w:rsidR="00425184" w:rsidRPr="00416F90" w:rsidTr="00E02953">
        <w:tc>
          <w:tcPr>
            <w:tcW w:w="5070" w:type="dxa"/>
            <w:shd w:val="clear" w:color="auto" w:fill="auto"/>
          </w:tcPr>
          <w:p w:rsidR="00425184" w:rsidRPr="00416F90" w:rsidRDefault="00425184" w:rsidP="00E02953">
            <w:pPr>
              <w:tabs>
                <w:tab w:val="left" w:pos="1995"/>
              </w:tabs>
              <w:spacing w:after="0"/>
              <w:rPr>
                <w:rFonts w:ascii="Arial" w:eastAsia="Arial" w:hAnsi="Arial" w:cs="Arial"/>
                <w:b/>
              </w:rPr>
            </w:pPr>
          </w:p>
        </w:tc>
        <w:tc>
          <w:tcPr>
            <w:tcW w:w="5386" w:type="dxa"/>
            <w:shd w:val="clear" w:color="auto" w:fill="auto"/>
          </w:tcPr>
          <w:p w:rsidR="00425184" w:rsidRPr="00416F90" w:rsidRDefault="00425184" w:rsidP="00E02953">
            <w:pPr>
              <w:tabs>
                <w:tab w:val="left" w:pos="1995"/>
              </w:tabs>
              <w:spacing w:after="0"/>
              <w:rPr>
                <w:rFonts w:ascii="Arial" w:eastAsia="Arial" w:hAnsi="Arial" w:cs="Arial"/>
              </w:rPr>
            </w:pPr>
          </w:p>
        </w:tc>
      </w:tr>
      <w:tr w:rsidR="00425184" w:rsidRPr="00416F90" w:rsidTr="00E02953">
        <w:tc>
          <w:tcPr>
            <w:tcW w:w="5070" w:type="dxa"/>
            <w:shd w:val="clear" w:color="auto" w:fill="auto"/>
          </w:tcPr>
          <w:p w:rsidR="00425184" w:rsidRPr="00416F90" w:rsidRDefault="00425184" w:rsidP="00E02953">
            <w:pPr>
              <w:tabs>
                <w:tab w:val="left" w:pos="1995"/>
              </w:tabs>
              <w:spacing w:after="0"/>
              <w:rPr>
                <w:rFonts w:ascii="Arial" w:eastAsia="Arial" w:hAnsi="Arial" w:cs="Arial"/>
                <w:b/>
              </w:rPr>
            </w:pPr>
          </w:p>
        </w:tc>
        <w:tc>
          <w:tcPr>
            <w:tcW w:w="5386" w:type="dxa"/>
            <w:shd w:val="clear" w:color="auto" w:fill="auto"/>
          </w:tcPr>
          <w:p w:rsidR="00425184" w:rsidRPr="00416F90" w:rsidRDefault="00425184" w:rsidP="00E02953">
            <w:pPr>
              <w:tabs>
                <w:tab w:val="left" w:pos="1995"/>
              </w:tabs>
              <w:spacing w:after="0"/>
              <w:rPr>
                <w:rFonts w:ascii="Arial" w:eastAsia="Arial" w:hAnsi="Arial" w:cs="Arial"/>
              </w:rPr>
            </w:pPr>
          </w:p>
        </w:tc>
      </w:tr>
      <w:tr w:rsidR="00425184" w:rsidTr="00425184">
        <w:tc>
          <w:tcPr>
            <w:tcW w:w="5070" w:type="dxa"/>
            <w:shd w:val="clear" w:color="auto" w:fill="auto"/>
          </w:tcPr>
          <w:p w:rsidR="00425184" w:rsidRPr="00425184" w:rsidRDefault="00425184" w:rsidP="00425184">
            <w:pPr>
              <w:tabs>
                <w:tab w:val="left" w:pos="1995"/>
              </w:tabs>
              <w:spacing w:after="0"/>
              <w:jc w:val="both"/>
              <w:rPr>
                <w:rFonts w:ascii="Arial" w:eastAsia="Arial" w:hAnsi="Arial" w:cs="Arial"/>
                <w:b/>
              </w:rPr>
            </w:pPr>
            <w:r w:rsidRPr="00425184">
              <w:rPr>
                <w:rFonts w:ascii="Arial" w:eastAsia="Arial" w:hAnsi="Arial" w:cs="Arial"/>
                <w:b/>
              </w:rPr>
              <w:t>ОРЕНДАР:</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b/>
              </w:rPr>
              <w:t>ТОВ «БРАВО ІЦ»</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 xml:space="preserve">03148, м. Київ, вул. </w:t>
            </w:r>
            <w:proofErr w:type="spellStart"/>
            <w:r w:rsidRPr="00425184">
              <w:rPr>
                <w:rFonts w:ascii="Arial" w:eastAsia="Arial" w:hAnsi="Arial" w:cs="Arial"/>
              </w:rPr>
              <w:t>Гната</w:t>
            </w:r>
            <w:proofErr w:type="spellEnd"/>
            <w:r w:rsidRPr="00425184">
              <w:rPr>
                <w:rFonts w:ascii="Arial" w:eastAsia="Arial" w:hAnsi="Arial" w:cs="Arial"/>
              </w:rPr>
              <w:t xml:space="preserve"> Юри, буд. 9, </w:t>
            </w:r>
            <w:proofErr w:type="spellStart"/>
            <w:r w:rsidRPr="00425184">
              <w:rPr>
                <w:rFonts w:ascii="Arial" w:eastAsia="Arial" w:hAnsi="Arial" w:cs="Arial"/>
              </w:rPr>
              <w:t>кв</w:t>
            </w:r>
            <w:proofErr w:type="spellEnd"/>
            <w:r w:rsidRPr="00425184">
              <w:rPr>
                <w:rFonts w:ascii="Arial" w:eastAsia="Arial" w:hAnsi="Arial" w:cs="Arial"/>
              </w:rPr>
              <w:t>. 414</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Код ЄДРПОУ 41644616</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IBAN UA733006580000026000046100892</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АТ "ПІРЕУС БАНК МКБ" м. Київ,</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Контактні дані бухгалтера Орендаря: 0963463201</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Не платник ПДВ</w:t>
            </w:r>
          </w:p>
          <w:p w:rsidR="00425184" w:rsidRPr="00425184" w:rsidRDefault="00425184" w:rsidP="00425184">
            <w:pPr>
              <w:tabs>
                <w:tab w:val="left" w:pos="1995"/>
              </w:tabs>
              <w:spacing w:after="0"/>
              <w:jc w:val="both"/>
              <w:rPr>
                <w:rFonts w:ascii="Arial" w:eastAsia="Arial" w:hAnsi="Arial" w:cs="Arial"/>
              </w:rPr>
            </w:pPr>
            <w:r w:rsidRPr="00425184">
              <w:rPr>
                <w:rFonts w:ascii="Arial" w:eastAsia="Arial" w:hAnsi="Arial" w:cs="Arial"/>
              </w:rPr>
              <w:t>Заступник директора</w:t>
            </w:r>
          </w:p>
          <w:p w:rsidR="00B57A19" w:rsidRDefault="00425184" w:rsidP="00425184">
            <w:pPr>
              <w:tabs>
                <w:tab w:val="left" w:pos="1995"/>
              </w:tabs>
              <w:spacing w:after="0"/>
              <w:jc w:val="both"/>
              <w:rPr>
                <w:rFonts w:ascii="Arial" w:eastAsia="Arial" w:hAnsi="Arial" w:cs="Arial"/>
              </w:rPr>
            </w:pPr>
            <w:r w:rsidRPr="00425184">
              <w:rPr>
                <w:rFonts w:ascii="Arial" w:eastAsia="Arial" w:hAnsi="Arial" w:cs="Arial"/>
              </w:rPr>
              <w:t>_</w:t>
            </w:r>
          </w:p>
          <w:p w:rsidR="00425184" w:rsidRPr="00425184" w:rsidRDefault="00425184" w:rsidP="00425184">
            <w:pPr>
              <w:tabs>
                <w:tab w:val="left" w:pos="1995"/>
              </w:tabs>
              <w:spacing w:after="0"/>
              <w:jc w:val="both"/>
              <w:rPr>
                <w:rFonts w:ascii="Arial" w:eastAsia="Arial" w:hAnsi="Arial" w:cs="Arial"/>
                <w:b/>
              </w:rPr>
            </w:pPr>
            <w:r w:rsidRPr="00425184">
              <w:rPr>
                <w:rFonts w:ascii="Arial" w:eastAsia="Arial" w:hAnsi="Arial" w:cs="Arial"/>
              </w:rPr>
              <w:t>________________/Петрусь Д.В./</w:t>
            </w:r>
          </w:p>
        </w:tc>
        <w:tc>
          <w:tcPr>
            <w:tcW w:w="5386" w:type="dxa"/>
            <w:shd w:val="clear" w:color="auto" w:fill="auto"/>
          </w:tcPr>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СУБОРЕНДАР:</w:t>
            </w:r>
          </w:p>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 xml:space="preserve"> ФОП Вишневецька Валерія Олександрівна</w:t>
            </w:r>
          </w:p>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 xml:space="preserve">Адреса: 93100, Луганська обл., </w:t>
            </w:r>
            <w:proofErr w:type="spellStart"/>
            <w:r w:rsidRPr="00B57A19">
              <w:rPr>
                <w:rFonts w:ascii="Arial" w:eastAsia="Arial" w:hAnsi="Arial" w:cs="Arial"/>
              </w:rPr>
              <w:t>Сєвєродонецький</w:t>
            </w:r>
            <w:proofErr w:type="spellEnd"/>
            <w:r w:rsidRPr="00B57A19">
              <w:rPr>
                <w:rFonts w:ascii="Arial" w:eastAsia="Arial" w:hAnsi="Arial" w:cs="Arial"/>
              </w:rPr>
              <w:t xml:space="preserve"> р-н, місто Лисичанськ, вул. Марії</w:t>
            </w:r>
          </w:p>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Заньковецької, будинок 61</w:t>
            </w:r>
          </w:p>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Ідентифікаційний код: 3782104042</w:t>
            </w:r>
          </w:p>
          <w:p w:rsidR="00B57A19" w:rsidRPr="00B57A19" w:rsidRDefault="00B57A19" w:rsidP="00B57A19">
            <w:pPr>
              <w:tabs>
                <w:tab w:val="left" w:pos="1995"/>
              </w:tabs>
              <w:spacing w:after="0"/>
              <w:jc w:val="both"/>
              <w:rPr>
                <w:rFonts w:ascii="Arial" w:eastAsia="Arial" w:hAnsi="Arial" w:cs="Arial"/>
              </w:rPr>
            </w:pPr>
            <w:r w:rsidRPr="00B57A19">
              <w:rPr>
                <w:rFonts w:ascii="Arial" w:eastAsia="Arial" w:hAnsi="Arial" w:cs="Arial"/>
              </w:rPr>
              <w:t>Телефони: +38(099)-500-66-27, +38(050)-102-02-77</w:t>
            </w:r>
          </w:p>
          <w:p w:rsidR="00B57A19" w:rsidRPr="00B57A19" w:rsidRDefault="00B57A19" w:rsidP="00B57A19">
            <w:pPr>
              <w:tabs>
                <w:tab w:val="left" w:pos="1995"/>
              </w:tabs>
              <w:spacing w:after="0"/>
              <w:jc w:val="both"/>
              <w:rPr>
                <w:rFonts w:ascii="Arial" w:eastAsia="Arial" w:hAnsi="Arial" w:cs="Arial"/>
              </w:rPr>
            </w:pPr>
            <w:proofErr w:type="spellStart"/>
            <w:r w:rsidRPr="00B57A19">
              <w:rPr>
                <w:rFonts w:ascii="Arial" w:eastAsia="Arial" w:hAnsi="Arial" w:cs="Arial"/>
              </w:rPr>
              <w:t>Email</w:t>
            </w:r>
            <w:proofErr w:type="spellEnd"/>
            <w:r w:rsidRPr="00B57A19">
              <w:rPr>
                <w:rFonts w:ascii="Arial" w:eastAsia="Arial" w:hAnsi="Arial" w:cs="Arial"/>
              </w:rPr>
              <w:t>: leravi2003@gmail.com</w:t>
            </w:r>
          </w:p>
          <w:p w:rsidR="00B57A19" w:rsidRPr="00B57A19" w:rsidRDefault="00B57A19" w:rsidP="00B57A19">
            <w:pPr>
              <w:tabs>
                <w:tab w:val="left" w:pos="1995"/>
              </w:tabs>
              <w:spacing w:after="0"/>
              <w:jc w:val="both"/>
              <w:rPr>
                <w:rFonts w:ascii="Arial" w:eastAsia="Arial" w:hAnsi="Arial" w:cs="Arial"/>
              </w:rPr>
            </w:pPr>
          </w:p>
          <w:p w:rsidR="00B57A19" w:rsidRPr="00B57A19" w:rsidRDefault="00B57A19" w:rsidP="00B57A19">
            <w:pPr>
              <w:tabs>
                <w:tab w:val="left" w:pos="1995"/>
              </w:tabs>
              <w:spacing w:after="0"/>
              <w:jc w:val="both"/>
              <w:rPr>
                <w:rFonts w:ascii="Arial" w:eastAsia="Arial" w:hAnsi="Arial" w:cs="Arial"/>
              </w:rPr>
            </w:pPr>
          </w:p>
          <w:p w:rsidR="009D70DF" w:rsidRDefault="00B57A19" w:rsidP="0039646A">
            <w:pPr>
              <w:tabs>
                <w:tab w:val="left" w:pos="1995"/>
              </w:tabs>
              <w:spacing w:after="0"/>
              <w:jc w:val="both"/>
              <w:rPr>
                <w:rFonts w:ascii="Arial" w:eastAsia="Arial" w:hAnsi="Arial" w:cs="Arial"/>
              </w:rPr>
            </w:pPr>
            <w:r w:rsidRPr="00B57A19">
              <w:rPr>
                <w:rFonts w:ascii="Arial" w:eastAsia="Arial" w:hAnsi="Arial" w:cs="Arial"/>
              </w:rPr>
              <w:t>__________________/ Вишневецька В. О. /</w:t>
            </w:r>
            <w:bookmarkStart w:id="2" w:name="_GoBack"/>
            <w:bookmarkEnd w:id="2"/>
          </w:p>
          <w:p w:rsidR="009D70DF" w:rsidRDefault="009D70DF" w:rsidP="0039646A">
            <w:pPr>
              <w:tabs>
                <w:tab w:val="left" w:pos="1995"/>
              </w:tabs>
              <w:spacing w:after="0"/>
              <w:jc w:val="both"/>
              <w:rPr>
                <w:rFonts w:ascii="Arial" w:eastAsia="Arial" w:hAnsi="Arial" w:cs="Arial"/>
              </w:rPr>
            </w:pPr>
          </w:p>
          <w:p w:rsidR="009D70DF" w:rsidRDefault="009D70DF" w:rsidP="0039646A">
            <w:pPr>
              <w:tabs>
                <w:tab w:val="left" w:pos="1995"/>
              </w:tabs>
              <w:spacing w:after="0"/>
              <w:jc w:val="both"/>
              <w:rPr>
                <w:rFonts w:ascii="Arial" w:eastAsia="Arial" w:hAnsi="Arial" w:cs="Arial"/>
              </w:rPr>
            </w:pPr>
          </w:p>
          <w:p w:rsidR="009D70DF" w:rsidRDefault="009D70DF" w:rsidP="0039646A">
            <w:pPr>
              <w:tabs>
                <w:tab w:val="left" w:pos="1995"/>
              </w:tabs>
              <w:spacing w:after="0"/>
              <w:jc w:val="both"/>
              <w:rPr>
                <w:rFonts w:ascii="Arial" w:eastAsia="Arial" w:hAnsi="Arial" w:cs="Arial"/>
              </w:rPr>
            </w:pPr>
          </w:p>
          <w:p w:rsidR="00425184" w:rsidRPr="00425184" w:rsidRDefault="00425184" w:rsidP="009D70DF">
            <w:pPr>
              <w:tabs>
                <w:tab w:val="left" w:pos="1995"/>
              </w:tabs>
              <w:spacing w:after="0"/>
              <w:jc w:val="both"/>
              <w:rPr>
                <w:rFonts w:ascii="Arial" w:eastAsia="Arial" w:hAnsi="Arial" w:cs="Arial"/>
              </w:rPr>
            </w:pPr>
          </w:p>
        </w:tc>
      </w:tr>
    </w:tbl>
    <w:p w:rsidR="00DC37A5" w:rsidRDefault="00DC37A5" w:rsidP="00416F90">
      <w:pPr>
        <w:tabs>
          <w:tab w:val="left" w:pos="1995"/>
        </w:tabs>
        <w:spacing w:after="0"/>
      </w:pPr>
    </w:p>
    <w:sectPr w:rsidR="00DC37A5">
      <w:headerReference w:type="default" r:id="rId13"/>
      <w:footerReference w:type="default" r:id="rId14"/>
      <w:pgSz w:w="12240" w:h="15840"/>
      <w:pgMar w:top="624" w:right="567" w:bottom="567" w:left="930" w:header="567" w:footer="228" w:gutter="0"/>
      <w:pgNumType w:start="1"/>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EA" w:rsidRDefault="004311EA">
      <w:pPr>
        <w:spacing w:after="0" w:line="240" w:lineRule="auto"/>
      </w:pPr>
      <w:r>
        <w:separator/>
      </w:r>
    </w:p>
  </w:endnote>
  <w:endnote w:type="continuationSeparator" w:id="0">
    <w:p w:rsidR="004311EA" w:rsidRDefault="0043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0"/>
    <w:family w:val="modern"/>
    <w:pitch w:val="default"/>
    <w:sig w:usb0="E4839EFF" w:usb1="4600FDFF" w:usb2="000030A0" w:usb3="00000584" w:csb0="600001BF" w:csb1="DFF7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D200FDFF" w:usb2="0A046029" w:usb3="00000000" w:csb0="000001FF" w:csb1="00000000"/>
  </w:font>
  <w:font w:name="Lohit Hindi">
    <w:altName w:val="Yu Gothic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Sans">
    <w:panose1 w:val="00000000000000000000"/>
    <w:charset w:val="CC"/>
    <w:family w:val="auto"/>
    <w:notTrueType/>
    <w:pitch w:val="default"/>
    <w:sig w:usb0="00000201" w:usb1="00000000" w:usb2="00000000" w:usb3="00000000" w:csb0="00000004" w:csb1="00000000"/>
  </w:font>
  <w:font w:name="DengXian Light">
    <w:altName w:val="等线 Light"/>
    <w:charset w:val="86"/>
    <w:family w:val="modern"/>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36" w:rsidRDefault="00680536">
    <w:pPr>
      <w:tabs>
        <w:tab w:val="center" w:pos="4320"/>
        <w:tab w:val="right" w:pos="8640"/>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EA" w:rsidRDefault="004311EA">
      <w:pPr>
        <w:spacing w:after="0" w:line="240" w:lineRule="auto"/>
      </w:pPr>
      <w:r>
        <w:separator/>
      </w:r>
    </w:p>
  </w:footnote>
  <w:footnote w:type="continuationSeparator" w:id="0">
    <w:p w:rsidR="004311EA" w:rsidRDefault="00431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36" w:rsidRDefault="004311EA">
    <w:pPr>
      <w:tabs>
        <w:tab w:val="center" w:pos="5127"/>
        <w:tab w:val="right" w:pos="10255"/>
      </w:tabs>
      <w:jc w:val="right"/>
    </w:pPr>
    <w:r>
      <w:rPr>
        <w:rFonts w:ascii="Arial" w:eastAsia="Arial" w:hAnsi="Arial" w:cs="Arial"/>
        <w:color w:val="000000"/>
        <w:sz w:val="18"/>
        <w:szCs w:val="18"/>
      </w:rPr>
      <w:fldChar w:fldCharType="begin"/>
    </w:r>
    <w:r>
      <w:instrText>PAGE</w:instrText>
    </w:r>
    <w:r>
      <w:fldChar w:fldCharType="separate"/>
    </w:r>
    <w:r w:rsidR="00B57A19">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C2754C"/>
    <w:multiLevelType w:val="multilevel"/>
    <w:tmpl w:val="84CE4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02"/>
    <w:rsid w:val="CEB05A33"/>
    <w:rsid w:val="F4F73A2C"/>
    <w:rsid w:val="FD9645F3"/>
    <w:rsid w:val="000E5FCB"/>
    <w:rsid w:val="000F3768"/>
    <w:rsid w:val="002076C8"/>
    <w:rsid w:val="002259BC"/>
    <w:rsid w:val="002A55AA"/>
    <w:rsid w:val="00315A9E"/>
    <w:rsid w:val="003872F7"/>
    <w:rsid w:val="0039646A"/>
    <w:rsid w:val="003E7CC6"/>
    <w:rsid w:val="00416F90"/>
    <w:rsid w:val="004236C0"/>
    <w:rsid w:val="00425184"/>
    <w:rsid w:val="004311EA"/>
    <w:rsid w:val="004A3BFA"/>
    <w:rsid w:val="004D2FA9"/>
    <w:rsid w:val="004D64B7"/>
    <w:rsid w:val="00516F5D"/>
    <w:rsid w:val="00527C44"/>
    <w:rsid w:val="005C25B4"/>
    <w:rsid w:val="00680536"/>
    <w:rsid w:val="007321D6"/>
    <w:rsid w:val="007359AA"/>
    <w:rsid w:val="007628F2"/>
    <w:rsid w:val="007D41C5"/>
    <w:rsid w:val="00826621"/>
    <w:rsid w:val="008E0343"/>
    <w:rsid w:val="00905ECF"/>
    <w:rsid w:val="009479F5"/>
    <w:rsid w:val="0097596E"/>
    <w:rsid w:val="009D70DF"/>
    <w:rsid w:val="00A436D0"/>
    <w:rsid w:val="00A8589C"/>
    <w:rsid w:val="00AB7F15"/>
    <w:rsid w:val="00AE5188"/>
    <w:rsid w:val="00B57A19"/>
    <w:rsid w:val="00BF5EDE"/>
    <w:rsid w:val="00C543BA"/>
    <w:rsid w:val="00C76B9E"/>
    <w:rsid w:val="00C95F1E"/>
    <w:rsid w:val="00CB7815"/>
    <w:rsid w:val="00D324FD"/>
    <w:rsid w:val="00D66E18"/>
    <w:rsid w:val="00DC37A5"/>
    <w:rsid w:val="00DF11C0"/>
    <w:rsid w:val="00EA1FF1"/>
    <w:rsid w:val="00EF52F0"/>
    <w:rsid w:val="00FB4302"/>
    <w:rsid w:val="76F2425F"/>
    <w:rsid w:val="77F98679"/>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CC55B-B6BF-49ED-84A7-A077EE90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46A"/>
    <w:pPr>
      <w:suppressAutoHyphens/>
    </w:pPr>
    <w:rPr>
      <w:rFonts w:eastAsia="Times New Roman"/>
      <w:lang w:val="uk-UA" w:eastAsia="ar-SA"/>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pPr>
      <w:spacing w:after="120"/>
    </w:pPr>
  </w:style>
  <w:style w:type="paragraph" w:styleId="a5">
    <w:name w:val="Body Text Indent"/>
    <w:basedOn w:val="a"/>
    <w:uiPriority w:val="99"/>
    <w:unhideWhenUsed/>
    <w:pPr>
      <w:spacing w:after="120"/>
      <w:ind w:left="283"/>
    </w:pPr>
  </w:style>
  <w:style w:type="paragraph" w:styleId="a6">
    <w:name w:val="caption"/>
    <w:basedOn w:val="a"/>
    <w:next w:val="a"/>
    <w:qFormat/>
    <w:pPr>
      <w:suppressLineNumbers/>
      <w:spacing w:before="120" w:after="120"/>
    </w:pPr>
    <w:rPr>
      <w:rFonts w:cs="FreeSans"/>
      <w:i/>
      <w:iCs/>
      <w:sz w:val="24"/>
      <w:szCs w:val="24"/>
    </w:rPr>
  </w:style>
  <w:style w:type="paragraph" w:styleId="a7">
    <w:name w:val="footer"/>
    <w:basedOn w:val="a"/>
    <w:qFormat/>
    <w:pPr>
      <w:tabs>
        <w:tab w:val="center" w:pos="4320"/>
        <w:tab w:val="right" w:pos="8640"/>
      </w:tabs>
      <w:suppressAutoHyphens w:val="0"/>
      <w:spacing w:after="200" w:line="276" w:lineRule="auto"/>
    </w:pPr>
    <w:rPr>
      <w:rFonts w:ascii="Calibri" w:hAnsi="Calibri"/>
      <w:sz w:val="22"/>
      <w:szCs w:val="22"/>
      <w:lang w:val="ru-RU"/>
    </w:rPr>
  </w:style>
  <w:style w:type="paragraph" w:styleId="a8">
    <w:name w:val="header"/>
    <w:basedOn w:val="a"/>
    <w:qFormat/>
    <w:pPr>
      <w:suppressLineNumbers/>
      <w:tabs>
        <w:tab w:val="center" w:pos="5127"/>
        <w:tab w:val="right" w:pos="10255"/>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10">
    <w:name w:val="index 1"/>
    <w:basedOn w:val="a"/>
    <w:next w:val="a"/>
    <w:uiPriority w:val="99"/>
    <w:unhideWhenUsed/>
  </w:style>
  <w:style w:type="paragraph" w:styleId="a9">
    <w:name w:val="index heading"/>
    <w:basedOn w:val="a"/>
    <w:next w:val="10"/>
    <w:qFormat/>
    <w:pPr>
      <w:suppressLineNumbers/>
    </w:pPr>
    <w:rPr>
      <w:rFonts w:cs="FreeSans"/>
    </w:rPr>
  </w:style>
  <w:style w:type="paragraph" w:styleId="aa">
    <w:name w:val="List"/>
    <w:basedOn w:val="a4"/>
    <w:qFormat/>
  </w:style>
  <w:style w:type="paragraph" w:styleId="ab">
    <w:name w:val="Normal (Web)"/>
    <w:basedOn w:val="a"/>
    <w:qFormat/>
    <w:pPr>
      <w:spacing w:before="280" w:after="280"/>
    </w:pPr>
    <w:rPr>
      <w:sz w:val="24"/>
      <w:szCs w:val="24"/>
      <w:lang w:val="ru-RU"/>
    </w:rPr>
  </w:style>
  <w:style w:type="paragraph" w:styleId="ac">
    <w:name w:val="Subtitle"/>
    <w:basedOn w:val="a"/>
    <w:qFormat/>
    <w:pPr>
      <w:keepNext/>
      <w:spacing w:before="240" w:after="120"/>
      <w:jc w:val="center"/>
    </w:pPr>
    <w:rPr>
      <w:rFonts w:ascii="Arial" w:eastAsia="Arial" w:hAnsi="Arial" w:cs="Arial"/>
      <w:i/>
      <w:sz w:val="28"/>
      <w:szCs w:val="28"/>
    </w:rPr>
  </w:style>
  <w:style w:type="paragraph" w:styleId="ad">
    <w:name w:val="Title"/>
    <w:basedOn w:val="a"/>
    <w:next w:val="a4"/>
    <w:qFormat/>
    <w:pPr>
      <w:keepNext/>
      <w:keepLines/>
      <w:spacing w:before="480" w:after="120"/>
    </w:pPr>
    <w:rPr>
      <w:b/>
      <w:sz w:val="72"/>
      <w:szCs w:val="72"/>
    </w:rPr>
  </w:style>
  <w:style w:type="character" w:styleId="ae">
    <w:name w:val="Strong"/>
    <w:qFormat/>
    <w:rPr>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8Num3z0">
    <w:name w:val="WW8Num3z0"/>
    <w:qFormat/>
    <w:rPr>
      <w:rFonts w:ascii="Symbol" w:hAnsi="Symbol" w:cs="OpenSymbol"/>
    </w:rPr>
  </w:style>
  <w:style w:type="character" w:customStyle="1" w:styleId="WW8Num4z0">
    <w:name w:val="WW8Num4z0"/>
    <w:qFormat/>
    <w:rPr>
      <w:rFonts w:cs="Times New Roman"/>
    </w:rPr>
  </w:style>
  <w:style w:type="character" w:customStyle="1" w:styleId="WW8Num4z1">
    <w:name w:val="WW8Num4z1"/>
    <w:qFormat/>
    <w:rPr>
      <w:rFonts w:cs="Times New Roman"/>
      <w:color w:val="00000A"/>
    </w:rPr>
  </w:style>
  <w:style w:type="character" w:customStyle="1" w:styleId="WW8Num4z2">
    <w:name w:val="WW8Num4z2"/>
    <w:qFormat/>
    <w:rPr>
      <w:rFonts w:cs="Times New Roman"/>
      <w:color w:val="00000A"/>
    </w:rPr>
  </w:style>
  <w:style w:type="character" w:customStyle="1" w:styleId="WW8Num4z3">
    <w:name w:val="WW8Num4z3"/>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color w:val="00000A"/>
    </w:rPr>
  </w:style>
  <w:style w:type="character" w:customStyle="1" w:styleId="WW8Num5z2">
    <w:name w:val="WW8Num5z2"/>
    <w:qFormat/>
    <w:rPr>
      <w:rFonts w:cs="Times New Roman"/>
      <w:color w:val="00000A"/>
    </w:rPr>
  </w:style>
  <w:style w:type="character" w:customStyle="1" w:styleId="WW8Num5z3">
    <w:name w:val="WW8Num5z3"/>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color w:val="00000A"/>
    </w:rPr>
  </w:style>
  <w:style w:type="character" w:customStyle="1" w:styleId="WW8Num7z0">
    <w:name w:val="WW8Num7z0"/>
    <w:qFormat/>
    <w:rPr>
      <w:rFonts w:cs="Times New Roman"/>
      <w:sz w:val="20"/>
      <w:szCs w:val="20"/>
    </w:rPr>
  </w:style>
  <w:style w:type="character" w:customStyle="1" w:styleId="WW8Num7z2">
    <w:name w:val="WW8Num7z2"/>
    <w:qFormat/>
    <w:rPr>
      <w:rFonts w:cs="Times New Roman"/>
      <w:sz w:val="26"/>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sz w:val="24"/>
      <w:szCs w:val="24"/>
    </w:rPr>
  </w:style>
  <w:style w:type="character" w:customStyle="1" w:styleId="WW8Num10z0">
    <w:name w:val="WW8Num10z0"/>
    <w:qFormat/>
    <w:rPr>
      <w:rFonts w:cs="Times New Roman"/>
    </w:rPr>
  </w:style>
  <w:style w:type="character" w:customStyle="1" w:styleId="WW8Num10z1">
    <w:name w:val="WW8Num10z1"/>
    <w:qFormat/>
    <w:rPr>
      <w:rFonts w:ascii="Times New Roman" w:hAnsi="Times New Roman" w:cs="Times New Roman"/>
    </w:rPr>
  </w:style>
  <w:style w:type="character" w:customStyle="1" w:styleId="WW8Num11z0">
    <w:name w:val="WW8Num11z0"/>
    <w:qFormat/>
    <w:rPr>
      <w:rFonts w:cs="Times New Roman"/>
    </w:rPr>
  </w:style>
  <w:style w:type="character" w:customStyle="1" w:styleId="WW8Num11z1">
    <w:name w:val="WW8Num11z1"/>
    <w:qFormat/>
    <w:rPr>
      <w:rFonts w:cs="Times New Roman"/>
      <w:color w:val="00000A"/>
    </w:rPr>
  </w:style>
  <w:style w:type="character" w:customStyle="1" w:styleId="WW8Num11z3">
    <w:name w:val="WW8Num11z3"/>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color w:val="00000A"/>
    </w:rPr>
  </w:style>
  <w:style w:type="character" w:customStyle="1" w:styleId="WW8Num12z3">
    <w:name w:val="WW8Num12z3"/>
    <w:qFormat/>
    <w:rPr>
      <w:rFonts w:cs="Times New Roman"/>
    </w:rPr>
  </w:style>
  <w:style w:type="character" w:customStyle="1" w:styleId="40">
    <w:name w:val="Основной шрифт абзаца4"/>
    <w:qFormat/>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Absatz-Standardschriftart1111">
    <w:name w:val="WW-Absatz-Standardschriftart1111"/>
    <w:qFormat/>
  </w:style>
  <w:style w:type="character" w:customStyle="1" w:styleId="30">
    <w:name w:val="Основной шрифт абзаца3"/>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20">
    <w:name w:val="Основной шрифт абзаца2"/>
    <w:qFormat/>
  </w:style>
  <w:style w:type="character" w:customStyle="1" w:styleId="WW-Absatz-Standardschriftart1111111">
    <w:name w:val="WW-Absatz-Standardschriftart1111111"/>
    <w:qFormat/>
  </w:style>
  <w:style w:type="character" w:customStyle="1" w:styleId="11">
    <w:name w:val="Основной шрифт абзаца1"/>
    <w:qFormat/>
  </w:style>
  <w:style w:type="character" w:customStyle="1" w:styleId="af">
    <w:name w:val="Маркеры списка"/>
    <w:qFormat/>
    <w:rPr>
      <w:rFonts w:ascii="OpenSymbol" w:eastAsia="OpenSymbol" w:hAnsi="OpenSymbol" w:cs="OpenSymbol"/>
    </w:rPr>
  </w:style>
  <w:style w:type="character" w:customStyle="1" w:styleId="af0">
    <w:name w:val="Символ нумерации"/>
    <w:qFormat/>
  </w:style>
  <w:style w:type="character" w:customStyle="1" w:styleId="af1">
    <w:name w:val="Текст выноски Знак"/>
    <w:qFormat/>
    <w:rPr>
      <w:rFonts w:ascii="Tahoma" w:hAnsi="Tahoma" w:cs="Tahoma"/>
      <w:sz w:val="16"/>
      <w:szCs w:val="16"/>
      <w:lang w:val="en-AU"/>
    </w:rPr>
  </w:style>
  <w:style w:type="character" w:customStyle="1" w:styleId="af2">
    <w:name w:val="Нижний колонтитул Знак"/>
    <w:qFormat/>
    <w:rPr>
      <w:rFonts w:ascii="Calibri" w:eastAsia="Times New Roman" w:hAnsi="Calibri" w:cs="Times New Roman"/>
      <w:sz w:val="22"/>
      <w:szCs w:val="22"/>
    </w:rPr>
  </w:style>
  <w:style w:type="character" w:customStyle="1" w:styleId="af3">
    <w:name w:val="Основной текст с отступом Знак"/>
    <w:uiPriority w:val="99"/>
    <w:semiHidden/>
    <w:qFormat/>
    <w:rPr>
      <w:lang w:val="en-AU" w:eastAsia="ar-SA"/>
    </w:rPr>
  </w:style>
  <w:style w:type="character" w:customStyle="1" w:styleId="af4">
    <w:name w:val="Верхний колонтитул Знак"/>
    <w:uiPriority w:val="99"/>
    <w:qFormat/>
    <w:rPr>
      <w:lang w:val="en-AU" w:eastAsia="ar-SA"/>
    </w:rPr>
  </w:style>
  <w:style w:type="character" w:customStyle="1" w:styleId="-">
    <w:name w:val="Интернет-ссылка"/>
    <w:rPr>
      <w:color w:val="0066CC"/>
      <w:u w:val="single"/>
    </w:rPr>
  </w:style>
  <w:style w:type="paragraph" w:customStyle="1" w:styleId="12">
    <w:name w:val="Заголовок1"/>
    <w:basedOn w:val="a"/>
    <w:qFormat/>
    <w:pPr>
      <w:keepNext/>
      <w:spacing w:before="240" w:after="120"/>
    </w:pPr>
    <w:rPr>
      <w:rFonts w:ascii="Arial" w:eastAsia="DejaVu Sans" w:hAnsi="Arial" w:cs="DejaVu Sans"/>
      <w:sz w:val="28"/>
      <w:szCs w:val="28"/>
    </w:rPr>
  </w:style>
  <w:style w:type="paragraph" w:customStyle="1" w:styleId="41">
    <w:name w:val="Название4"/>
    <w:basedOn w:val="a"/>
    <w:qFormat/>
    <w:pPr>
      <w:suppressLineNumbers/>
      <w:spacing w:before="120" w:after="120"/>
    </w:pPr>
    <w:rPr>
      <w:i/>
      <w:iCs/>
      <w:sz w:val="24"/>
      <w:szCs w:val="24"/>
    </w:rPr>
  </w:style>
  <w:style w:type="paragraph" w:customStyle="1" w:styleId="42">
    <w:name w:val="Указатель4"/>
    <w:basedOn w:val="a"/>
    <w:qFormat/>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qFormat/>
    <w:pPr>
      <w:suppressLineNumbers/>
    </w:pPr>
  </w:style>
  <w:style w:type="paragraph" w:customStyle="1" w:styleId="21">
    <w:name w:val="Название2"/>
    <w:basedOn w:val="a"/>
    <w:qFormat/>
    <w:pPr>
      <w:suppressLineNumbers/>
      <w:spacing w:before="120" w:after="120"/>
    </w:pPr>
    <w:rPr>
      <w:rFonts w:cs="Lohit Hindi"/>
      <w:i/>
      <w:iCs/>
      <w:sz w:val="24"/>
      <w:szCs w:val="24"/>
    </w:rPr>
  </w:style>
  <w:style w:type="paragraph" w:customStyle="1" w:styleId="22">
    <w:name w:val="Указатель2"/>
    <w:basedOn w:val="a"/>
    <w:qFormat/>
    <w:pPr>
      <w:suppressLineNumbers/>
    </w:pPr>
    <w:rPr>
      <w:rFonts w:cs="Lohit Hindi"/>
    </w:rPr>
  </w:style>
  <w:style w:type="paragraph" w:customStyle="1" w:styleId="13">
    <w:name w:val="Название1"/>
    <w:basedOn w:val="a"/>
    <w:qFormat/>
    <w:pPr>
      <w:suppressLineNumbers/>
      <w:spacing w:before="120" w:after="120"/>
    </w:pPr>
    <w:rPr>
      <w:i/>
      <w:iCs/>
      <w:sz w:val="24"/>
      <w:szCs w:val="24"/>
    </w:rPr>
  </w:style>
  <w:style w:type="paragraph" w:customStyle="1" w:styleId="14">
    <w:name w:val="Указатель1"/>
    <w:basedOn w:val="a"/>
    <w:qFormat/>
    <w:pPr>
      <w:suppressLineNumbers/>
    </w:pPr>
  </w:style>
  <w:style w:type="paragraph" w:customStyle="1" w:styleId="210">
    <w:name w:val="Основной текст 21"/>
    <w:basedOn w:val="a"/>
    <w:qFormat/>
    <w:pPr>
      <w:ind w:right="-30"/>
      <w:jc w:val="both"/>
    </w:pPr>
    <w:rPr>
      <w:sz w:val="22"/>
      <w:szCs w:val="22"/>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ContractBody">
    <w:name w:val="Contract Body"/>
    <w:basedOn w:val="a"/>
    <w:qFormat/>
    <w:pPr>
      <w:suppressAutoHyphens w:val="0"/>
      <w:jc w:val="both"/>
    </w:pPr>
    <w:rPr>
      <w:sz w:val="22"/>
      <w:lang w:val="ru-RU"/>
    </w:rPr>
  </w:style>
  <w:style w:type="paragraph" w:customStyle="1" w:styleId="15">
    <w:name w:val="Абзац списка1"/>
    <w:basedOn w:val="a"/>
    <w:qFormat/>
    <w:pPr>
      <w:ind w:left="720"/>
    </w:pPr>
  </w:style>
  <w:style w:type="paragraph" w:customStyle="1" w:styleId="af7">
    <w:name w:val="Текст в заданном формате"/>
    <w:basedOn w:val="a"/>
    <w:qFormat/>
    <w:rPr>
      <w:rFonts w:ascii="Courier New" w:eastAsia="NSimSun" w:hAnsi="Courier New" w:cs="Courier New"/>
    </w:rPr>
  </w:style>
  <w:style w:type="paragraph" w:customStyle="1" w:styleId="BodyText21">
    <w:name w:val="Body Text 21"/>
    <w:basedOn w:val="a"/>
    <w:qFormat/>
    <w:pPr>
      <w:jc w:val="both"/>
    </w:pPr>
    <w:rPr>
      <w:sz w:val="28"/>
    </w:rPr>
  </w:style>
  <w:style w:type="paragraph" w:customStyle="1" w:styleId="16">
    <w:name w:val="Без интервала1"/>
    <w:basedOn w:val="a"/>
    <w:uiPriority w:val="1"/>
    <w:qFormat/>
    <w:pPr>
      <w:suppressAutoHyphens w:val="0"/>
    </w:pPr>
    <w:rPr>
      <w:rFonts w:ascii="Calibri" w:eastAsiaTheme="minorHAnsi" w:hAnsi="Calibri" w:cs="Calibri"/>
      <w:sz w:val="22"/>
      <w:szCs w:val="22"/>
      <w:lang w:val="ru-RU" w:eastAsia="en-US"/>
    </w:rPr>
  </w:style>
  <w:style w:type="paragraph" w:customStyle="1" w:styleId="23">
    <w:name w:val="Абзац списка2"/>
    <w:basedOn w:val="a"/>
    <w:uiPriority w:val="34"/>
    <w:qFormat/>
    <w:pPr>
      <w:widowControl w:val="0"/>
      <w:ind w:left="720"/>
      <w:contextualSpacing/>
    </w:pPr>
    <w:rPr>
      <w:rFonts w:eastAsia="SimSun" w:cs="Mangal"/>
      <w:sz w:val="24"/>
      <w:szCs w:val="21"/>
      <w:lang w:eastAsia="zh-CN" w:bidi="hi-IN"/>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rix.Master xmlns="7a38056e-f9dc-4d74-8e3f-50056c3868c6">44130</DocTrix.Master>
    <toArch xmlns="7a38056e-f9dc-4d74-8e3f-50056c3868c6">false</toArch>
    <vchasno_id xmlns="7a38056e-f9dc-4d74-8e3f-50056c3868c6" xsi:nil="true"/>
    <_x0422__x0438__x043f__x0020__x0432__x043a__x043b__x0430__x0434__x0435__x043d__x043e__x0433__x043e__x0020__x0434__x043e__x043a__x0443__x043c__x0435__x043d__x0442__x0443_ xmlns="7a38056e-f9dc-4d74-8e3f-50056c3868c6">22</_x0422__x0438__x043f__x0020__x0432__x043a__x043b__x0430__x0434__x0435__x043d__x043e__x0433__x043e__x0020__x0434__x043e__x043a__x0443__x043c__x0435__x043d__x0442__x0443_>
    <vchasno_status xmlns="7a38056e-f9dc-4d74-8e3f-50056c3868c6" xsi:nil="true"/>
    <subType xmlns="7a38056e-f9dc-4d74-8e3f-50056c3868c6" xsi:nil="true"/>
    <IconOverlay xmlns="http://schemas.microsoft.com/sharepoint/v4" xsi:nil="true"/>
    <_x0414__x043e__x0432__x0456__x0434__x043d__x0438__x043a__x0020__x0442__x0438__x043f__x0456__x0432__x0020__x0434__x043e__x043a__x0443__x043c__x0435__x043d__x0442__x0456__x0432__ID xmlns="7a38056e-f9dc-4d74-8e3f-50056c3868c6" xsi:nil="true"/>
    <bool_compressed xmlns="7a38056e-f9dc-4d74-8e3f-50056c3868c6">false</bool_compressed>
    <fileBase64 xmlns="7a38056e-f9dc-4d74-8e3f-50056c3868c6" xsi:nil="true"/>
    <DocumentType xmlns="7a38056e-f9dc-4d74-8e3f-50056c3868c6" xsi:nil="true" Resolved="true"/>
    <AccessGroup xmlns="7a38056e-f9dc-4d74-8e3f-50056c3868c6" xsi:nil="true"/>
    <strParenID xmlns="7a38056e-f9dc-4d74-8e3f-50056c3868c6">44130</strParenID>
    <order0 xmlns="7a38056e-f9dc-4d74-8e3f-50056c3868c6" xsi:nil="true"/>
    <_dlc_DocId xmlns="6887ec82-2e84-4863-9abf-0e41ec4e6c9e">3PNWR5C4JW3S-1167731320-473539</_dlc_DocId>
    <_dlc_DocIdUrl xmlns="6887ec82-2e84-4863-9abf-0e41ec4e6c9e">
      <Url>http://doc.npu.np.work/df/contracts/_layouts/15/DocIdRedir.aspx?ID=3PNWR5C4JW3S-1167731320-473539</Url>
      <Description>3PNWR5C4JW3S-1167731320-473539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Документ" ma:contentTypeID="0x01019100759AC37DD4C6D340B16FB22203CD7349" ma:contentTypeVersion="65" ma:contentTypeDescription="Створення нового документа." ma:contentTypeScope="" ma:versionID="1ccdb59a41f30ab5ddb4b9491f078b49">
  <xsd:schema xmlns:xsd="http://www.w3.org/2001/XMLSchema" xmlns:xs="http://www.w3.org/2001/XMLSchema" xmlns:p="http://schemas.microsoft.com/office/2006/metadata/properties" xmlns:ns2="7a38056e-f9dc-4d74-8e3f-50056c3868c6" xmlns:ns3="6887ec82-2e84-4863-9abf-0e41ec4e6c9e" xmlns:ns4="http://schemas.microsoft.com/sharepoint/v4" targetNamespace="http://schemas.microsoft.com/office/2006/metadata/properties" ma:root="true" ma:fieldsID="92e5b1771d818d8ff2a2c578f272a420" ns2:_="" ns3:_="" ns4:_="">
    <xsd:import namespace="7a38056e-f9dc-4d74-8e3f-50056c3868c6"/>
    <xsd:import namespace="6887ec82-2e84-4863-9abf-0e41ec4e6c9e"/>
    <xsd:import namespace="http://schemas.microsoft.com/sharepoint/v4"/>
    <xsd:element name="properties">
      <xsd:complexType>
        <xsd:sequence>
          <xsd:element name="documentManagement">
            <xsd:complexType>
              <xsd:all>
                <xsd:element ref="ns2:DocTrix.Master" minOccurs="0"/>
                <xsd:element ref="ns3:_dlc_DocId" minOccurs="0"/>
                <xsd:element ref="ns3:_dlc_DocIdUrl" minOccurs="0"/>
                <xsd:element ref="ns3:_dlc_DocIdPersistId" minOccurs="0"/>
                <xsd:element ref="ns2:_x0422__x0438__x043f__x0020__x0432__x043a__x043b__x0430__x0434__x0435__x043d__x043e__x0433__x043e__x0020__x0434__x043e__x043a__x0443__x043c__x0435__x043d__x0442__x0443_"/>
                <xsd:element ref="ns2:bool_compressed" minOccurs="0"/>
                <xsd:element ref="ns4:IconOverlay" minOccurs="0"/>
                <xsd:element ref="ns2:strParenID" minOccurs="0"/>
                <xsd:element ref="ns2:DocumentType" minOccurs="0"/>
                <xsd:element ref="ns2:_x0414__x043e__x0432__x0456__x0434__x043d__x0438__x043a__x0020__x0442__x0438__x043f__x0456__x0432__x0020__x0434__x043e__x043a__x0443__x043c__x0435__x043d__x0442__x0456__x0432__ID" minOccurs="0"/>
                <xsd:element ref="ns2:AccessGroup" minOccurs="0"/>
                <xsd:element ref="ns2:toArch" minOccurs="0"/>
                <xsd:element ref="ns2:vchasno_id" minOccurs="0"/>
                <xsd:element ref="ns2:vchasno_status" minOccurs="0"/>
                <xsd:element ref="ns2:subType" minOccurs="0"/>
                <xsd:element ref="ns2:order0" minOccurs="0"/>
                <xsd:element ref="ns2:fileBase6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056e-f9dc-4d74-8e3f-50056c3868c6" elementFormDefault="qualified">
    <xsd:import namespace="http://schemas.microsoft.com/office/2006/documentManagement/types"/>
    <xsd:import namespace="http://schemas.microsoft.com/office/infopath/2007/PartnerControls"/>
    <xsd:element name="DocTrix.Master" ma:index="8" nillable="true" ma:displayName="Основной элемент" ma:list="{e3444c13-04db-451a-9894-3104b1ae1f46}" ma:internalName="DocTrixMaster" ma:readOnly="false" ma:showField="Title">
      <xsd:simpleType>
        <xsd:restriction base="dms:Lookup"/>
      </xsd:simpleType>
    </xsd:element>
    <xsd:element name="_x0422__x0438__x043f__x0020__x0432__x043a__x043b__x0430__x0434__x0435__x043d__x043e__x0433__x043e__x0020__x0434__x043e__x043a__x0443__x043c__x0435__x043d__x0442__x0443_" ma:index="12" ma:displayName="Тип вкладеного документу" ma:list="{9190e249-d624-467f-a646-c6e9f57040c0}" ma:internalName="_x0422__x0438__x043f__x0020__x0432__x043a__x043b__x0430__x0434__x0435__x043d__x043e__x0433__x043e__x0020__x0434__x043e__x043a__x0443__x043c__x0435__x043d__x0442__x0443_" ma:showField="_x041d__x0430__x0437__x0432__x04" ma:web="6887ec82-2e84-4863-9abf-0e41ec4e6c9e">
      <xsd:simpleType>
        <xsd:restriction base="dms:Unknown"/>
      </xsd:simpleType>
    </xsd:element>
    <xsd:element name="bool_compressed" ma:index="13" nillable="true" ma:displayName="bool_compressed" ma:default="0" ma:internalName="bool_compressed">
      <xsd:simpleType>
        <xsd:restriction base="dms:Boolean"/>
      </xsd:simpleType>
    </xsd:element>
    <xsd:element name="strParenID" ma:index="18" nillable="true" ma:displayName="strParenID" ma:hidden="true" ma:internalName="strParenID" ma:readOnly="false">
      <xsd:simpleType>
        <xsd:restriction base="dms:Text">
          <xsd:maxLength value="255"/>
        </xsd:restriction>
      </xsd:simpleType>
    </xsd:element>
    <xsd:element name="DocumentType" ma:index="19" nillable="true" ma:displayName="Тип документу" ma:hidden="true" ma:internalName="DocumentType">
      <xsd:complexType>
        <xsd:simpleContent>
          <xsd:extension base="dms:BusinessDataPrimaryField">
            <xsd:attribute name="BdcField" type="xsd:string" fixed="DocType"/>
            <xsd:attribute name="RelatedFieldWssStaticName" type="xsd:string" fixed="_x0414__x043e__x0432__x0456__x0434__x043d__x0438__x043a__x0020__x0442__x0438__x043f__x0456__x0432__x0020__x0434__x043e__x043a__x0443__x043c__x0435__x043d__x0442__x0456__x0432__ID"/>
            <xsd:attribute name="SecondaryFieldBdcNames" type="xsd:string" fixed="0"/>
            <xsd:attribute name="SecondaryFieldsWssStaticNames" type="xsd:string" fixed="0"/>
            <xsd:attribute name="SystemInstance" type="xsd:string" fixed="DWH"/>
            <xsd:attribute name="EntityNamespace" type="xsd:string" fixed="http://doc.np.ua/df/contracts"/>
            <xsd:attribute name="EntityName" type="xsd:string" fixed="Довідник типів документів"/>
            <xsd:attribute name="RelatedFieldBDCField" type="xsd:string" fixed=""/>
            <xsd:attribute name="Resolved" type="xsd:string" fixed="true"/>
          </xsd:extension>
        </xsd:simpleContent>
      </xsd:complexType>
    </xsd:element>
    <xsd:element name="_x0414__x043e__x0432__x0456__x0434__x043d__x0438__x043a__x0020__x0442__x0438__x043f__x0456__x0432__x0020__x0434__x043e__x043a__x0443__x043c__x0435__x043d__x0442__x0456__x0432__ID" ma:index="20" nillable="true" ma:displayName="Довідник типів документів_ID" ma:hidden="true" ma:internalName="_x0414__x043e__x0432__x0456__x0434__x043d__x0438__x043a__x0020__x0442__x0438__x043f__x0456__x0432__x0020__x0434__x043e__x043a__x0443__x043c__x0435__x043d__x0442__x0456__x0432__ID">
      <xsd:complexType>
        <xsd:simpleContent>
          <xsd:extension base="dms:BusinessDataSecondaryField">
            <xsd:attribute name="BdcField" type="xsd:string" fixed="Довідник типів документів_ID"/>
          </xsd:extension>
        </xsd:simpleContent>
      </xsd:complexType>
    </xsd:element>
    <xsd:element name="AccessGroup" ma:index="21" nillable="true" ma:displayName="AccessGroup" ma:hidden="true" ma:list="UserInfo" ma:SearchPeopleOnly="false" ma:SharePointGroup="0" ma:internalName="AccessGroup" ma:readOnly="false" ma:showField="Title">
      <xsd:simpleType>
        <xsd:restriction base="dms:Unknown"/>
      </xsd:simpleType>
    </xsd:element>
    <xsd:element name="toArch" ma:index="22" nillable="true" ma:displayName="toArch" ma:default="0" ma:description="Переносити до архіву статутних документів як найновішу версію" ma:internalName="toArch">
      <xsd:simpleType>
        <xsd:restriction base="dms:Boolean"/>
      </xsd:simpleType>
    </xsd:element>
    <xsd:element name="vchasno_id" ma:index="23" nillable="true" ma:displayName="vchasno_id" ma:internalName="vchasno_id">
      <xsd:simpleType>
        <xsd:restriction base="dms:Text">
          <xsd:maxLength value="255"/>
        </xsd:restriction>
      </xsd:simpleType>
    </xsd:element>
    <xsd:element name="vchasno_status" ma:index="24" nillable="true" ma:displayName="vchasno_status" ma:internalName="vchasno_status">
      <xsd:simpleType>
        <xsd:restriction base="dms:Text">
          <xsd:maxLength value="255"/>
        </xsd:restriction>
      </xsd:simpleType>
    </xsd:element>
    <xsd:element name="subType" ma:index="25" nillable="true" ma:displayName="Підтип" ma:internalName="subType">
      <xsd:simpleType>
        <xsd:restriction base="dms:Text">
          <xsd:maxLength value="255"/>
        </xsd:restriction>
      </xsd:simpleType>
    </xsd:element>
    <xsd:element name="order0" ma:index="26" nillable="true" ma:displayName="Порядок" ma:internalName="order0" ma:percentage="FALSE">
      <xsd:simpleType>
        <xsd:restriction base="dms:Number">
          <xsd:minInclusive value="0"/>
        </xsd:restriction>
      </xsd:simpleType>
    </xsd:element>
    <xsd:element name="fileBase64" ma:index="27" nillable="true" ma:displayName="fileBase64" ma:hidden="true" ma:internalName="fileBase64"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7ec82-2e84-4863-9abf-0e41ec4e6c9e" elementFormDefault="qualified">
    <xsd:import namespace="http://schemas.microsoft.com/office/2006/documentManagement/types"/>
    <xsd:import namespace="http://schemas.microsoft.com/office/infopath/2007/PartnerControls"/>
    <xsd:element name="_dlc_DocId" ma:index="9" nillable="true" ma:displayName="Значення ідентифікатора документа" ma:description="Значення ідентифікатора документа, призначеного цьому елементу." ma:indexed="true" ma:internalName="_dlc_DocId" ma:readOnly="true">
      <xsd:simpleType>
        <xsd:restriction base="dms:Text"/>
      </xsd:simpleType>
    </xsd:element>
    <xsd:element name="_dlc_DocIdUrl" ma:index="10"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AFEC75-4416-4E01-A76A-A4EFCF615366}">
  <ds:schemaRefs>
    <ds:schemaRef ds:uri="http://schemas.microsoft.com/sharepoint/v3/contenttype/forms"/>
  </ds:schemaRefs>
</ds:datastoreItem>
</file>

<file path=customXml/itemProps2.xml><?xml version="1.0" encoding="utf-8"?>
<ds:datastoreItem xmlns:ds="http://schemas.openxmlformats.org/officeDocument/2006/customXml" ds:itemID="{0EE5E801-14AA-4BC0-89DE-005145E0BD86}">
  <ds:schemaRefs>
    <ds:schemaRef ds:uri="http://purl.org/dc/elements/1.1/"/>
    <ds:schemaRef ds:uri="http://schemas.microsoft.com/office/2006/metadata/properties"/>
    <ds:schemaRef ds:uri="7a38056e-f9dc-4d74-8e3f-50056c3868c6"/>
    <ds:schemaRef ds:uri="http://schemas.microsoft.com/sharepoint/v4"/>
    <ds:schemaRef ds:uri="http://purl.org/dc/terms/"/>
    <ds:schemaRef ds:uri="http://schemas.openxmlformats.org/package/2006/metadata/core-properties"/>
    <ds:schemaRef ds:uri="6887ec82-2e84-4863-9abf-0e41ec4e6c9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BB3E62-A87D-46C0-8348-33542D1F7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056e-f9dc-4d74-8e3f-50056c3868c6"/>
    <ds:schemaRef ds:uri="6887ec82-2e84-4863-9abf-0e41ec4e6c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1BD585-E2FE-4937-8480-463645557F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3725</Words>
  <Characters>21237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DELL</cp:lastModifiedBy>
  <cp:revision>3</cp:revision>
  <cp:lastPrinted>2023-04-07T16:38:00Z</cp:lastPrinted>
  <dcterms:created xsi:type="dcterms:W3CDTF">2024-05-24T12:38:00Z</dcterms:created>
  <dcterms:modified xsi:type="dcterms:W3CDTF">2024-05-24T12:53:00Z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0x01019100759AC37DD4C6D340B16FB22203CD7349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
    <vt:lpwstr>Договір суборенди нерухомого майна з юридичною особою</vt:lpwstr>
  </property>
  <property fmtid="{D5CDD505-2E9C-101B-9397-08002B2CF9AE}" pid="10" name="???????? ????????">
    <vt:lpwstr>67</vt:lpwstr>
  </property>
  <property fmtid="{D5CDD505-2E9C-101B-9397-08002B2CF9AE}" pid="11" name="_dlc_DocIdItemGuid">
    <vt:lpwstr>75ccd667-6c1b-4d96-88d7-e52adde62485</vt:lpwstr>
  </property>
  <property fmtid="{D5CDD505-2E9C-101B-9397-08002B2CF9AE}" pid="12" name="KSOProductBuildVer">
    <vt:lpwstr>1049-10.1.0.5707</vt:lpwstr>
  </property>
</Properties>
</file>