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1743763931</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05.04.2025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Вдовиченко Крістіна Миколаївна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Вдовиченко Крістіна Миколаївна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8643642689</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НМ112233</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0813</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01.01.2014</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1743763931</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05.04.2025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7FF933E5" w:rsidR="005879B3" w:rsidRPr="00114775"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137BFF" w:rsidRPr="00114775">
        <w:rPr>
          <w:rFonts w:ascii="Times New Roman" w:hAnsi="Times New Roman" w:cs="Times New Roman"/>
          <w:sz w:val="16"/>
          <w:szCs w:val="16"/>
        </w:rPr>
        <w:t xml:space="preserve"> Холодильник ахуєнний</w:t>
      </w:r>
    </w:p>
    <w:p w14:paraId="1366B8AA" w14:textId="45F8F2ED" w:rsidR="002065D9" w:rsidRDefault="00713C6C"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72FB9B38" w14:textId="09D18571" w:rsidR="00754BD4" w:rsidRPr="00114775"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Холодильник ахуєнний - 18000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м.Київ, пр. Олени Пчілки, буд.16,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1 поверх, площа, тип приміщення</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29B0C500"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як</w:t>
      </w:r>
      <w:r w:rsidR="00324F87" w:rsidRPr="00114775">
        <w:rPr>
          <w:rFonts w:ascii="Times New Roman" w:hAnsi="Times New Roman" w:cs="Times New Roman"/>
          <w:sz w:val="16"/>
          <w:szCs w:val="16"/>
        </w:rPr>
        <w:t xml:space="preserve"> х</w:t>
      </w:r>
      <w:r w:rsidRPr="00114775">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1500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05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186CF0A7"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464679">
        <w:rPr>
          <w:rFonts w:ascii="Times New Roman" w:hAnsi="Times New Roman" w:cs="Times New Roman"/>
          <w:sz w:val="16"/>
          <w:szCs w:val="16"/>
        </w:rPr>
        <w:t>Орендодавця</w:t>
      </w:r>
      <w:r w:rsidR="0053571A" w:rsidRPr="00114775">
        <w:rPr>
          <w:rFonts w:ascii="Times New Roman" w:hAnsi="Times New Roman" w:cs="Times New Roman"/>
          <w:sz w:val="16"/>
          <w:szCs w:val="16"/>
        </w:rPr>
        <w:t xml:space="preserve"> 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7528BEEB"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464679">
        <w:rPr>
          <w:rFonts w:ascii="Times New Roman" w:hAnsi="Times New Roman" w:cs="Times New Roman"/>
          <w:sz w:val="16"/>
          <w:szCs w:val="16"/>
          <w:lang w:eastAsia="ru-RU"/>
        </w:rPr>
        <w:t>Орендодавцю</w:t>
      </w:r>
      <w:r w:rsidR="0021710F"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lastRenderedPageBreak/>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Вдовиченко Крістіна Миколаївна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Житомирська обл., смт.Мирне,  пр.  Олени Пчілки, буд., 11,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8643642689</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НМ112233, виданий 0813 01.01.2014</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0674526160</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13B7348B" w14:textId="696D4A98"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Вдовиченко К. М.</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AF232B">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64E5D962" w14:textId="77777777" w:rsidR="00B1578D" w:rsidRPr="00B34674" w:rsidRDefault="00B1578D" w:rsidP="003D59C6">
      <w:pPr>
        <w:spacing w:after="0" w:line="240" w:lineRule="auto"/>
        <w:rPr>
          <w:rFonts w:ascii="Times New Roman" w:eastAsia="Times New Roman" w:hAnsi="Times New Roman" w:cs="Times New Roman"/>
          <w:sz w:val="24"/>
          <w:szCs w:val="24"/>
        </w:rPr>
      </w:pPr>
    </w:p>
    <w:p w14:paraId="5302BE76"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2B5192D4" w14:textId="77777777" w:rsidR="0035046D" w:rsidRPr="00B34674" w:rsidRDefault="0035046D" w:rsidP="003D59C6">
      <w:pPr>
        <w:shd w:val="clear" w:color="auto" w:fill="FFFFFF"/>
        <w:spacing w:after="0" w:line="240" w:lineRule="auto"/>
        <w:rPr>
          <w:rFonts w:ascii="Times New Roman" w:eastAsia="Times New Roman" w:hAnsi="Times New Roman" w:cs="Times New Roman"/>
          <w:b/>
          <w:sz w:val="24"/>
          <w:szCs w:val="24"/>
        </w:rPr>
      </w:pP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AF232B">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1743763931</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05.04.2025р.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05.04.2025р.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22E54C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7E6075">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1743763931</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05.04.2025р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05B11B3E" w14:textId="7F492B0C" w:rsidR="0035046D" w:rsidRPr="00BB4A46" w:rsidRDefault="00931C6D" w:rsidP="003D59C6">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Вдовиченко Крістіна Миколаївна,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Вдовиченко Крістіна Миколаївна, РНОКПП 8643642689, який діє на підставі паспорту НМ112233, виданий 0813 01.01.2014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66ECD12" w14:textId="77777777" w:rsidR="0035046D" w:rsidRPr="00BB4A46"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13BE2A8C" w14:textId="06FD8E53" w:rsidR="0035046D" w:rsidRPr="00BB4A46" w:rsidRDefault="00DF7B08" w:rsidP="008C2EDC">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Холодильник ахуєнний</w:t>
      </w:r>
      <w:r w:rsidR="0035046D"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6E9DA9E5" w14:textId="70312F12" w:rsidR="00282719" w:rsidRPr="00114775" w:rsidRDefault="00282719" w:rsidP="0028271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Холодильник ахуєнний - 18000 грн.</w:t>
      </w:r>
    </w:p>
    <w:p w14:paraId="0172EBD8" w14:textId="3BE85B04" w:rsidR="0035046D" w:rsidRPr="00BB4A46" w:rsidRDefault="0035046D" w:rsidP="008C2EDC">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w:t>
      </w:r>
      <w:r w:rsidR="00DF7B08" w:rsidRPr="00BB4A46">
        <w:rPr>
          <w:rFonts w:ascii="Times New Roman" w:eastAsia="Times New Roman" w:hAnsi="Times New Roman" w:cs="Times New Roman"/>
          <w:color w:val="010101"/>
          <w:sz w:val="16"/>
          <w:szCs w:val="16"/>
          <w:lang w:eastAsia="ru-RU"/>
        </w:rPr>
        <w:t>було у використанні</w:t>
      </w:r>
    </w:p>
    <w:p w14:paraId="30CE6CAD" w14:textId="0FAF6D05"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1743763931</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05.04.2025р.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Вдовиченко К. М.</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Вдовиченко Крістіна Миколаївна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Житомирська обл., смт.Мирне,  пр.  Олени Пчілки, буд., 11,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8643642689</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НМ112233, виданий 0813 01.01.2014</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0674526160</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Вдовиченко К. М.</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AF232B">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16390"/>
    <w:rsid w:val="00137BFF"/>
    <w:rsid w:val="00171F72"/>
    <w:rsid w:val="00184E47"/>
    <w:rsid w:val="001E4A73"/>
    <w:rsid w:val="002065D9"/>
    <w:rsid w:val="0021710F"/>
    <w:rsid w:val="00224608"/>
    <w:rsid w:val="00235B1E"/>
    <w:rsid w:val="00265D76"/>
    <w:rsid w:val="00271B43"/>
    <w:rsid w:val="00276737"/>
    <w:rsid w:val="00282719"/>
    <w:rsid w:val="002A1A44"/>
    <w:rsid w:val="002A63F1"/>
    <w:rsid w:val="002C4648"/>
    <w:rsid w:val="002D1810"/>
    <w:rsid w:val="002F6877"/>
    <w:rsid w:val="00313EC2"/>
    <w:rsid w:val="00323A26"/>
    <w:rsid w:val="00324F87"/>
    <w:rsid w:val="003418A6"/>
    <w:rsid w:val="0035046D"/>
    <w:rsid w:val="00362D3A"/>
    <w:rsid w:val="003A3253"/>
    <w:rsid w:val="003B1778"/>
    <w:rsid w:val="003C10B3"/>
    <w:rsid w:val="003C2891"/>
    <w:rsid w:val="003D59C6"/>
    <w:rsid w:val="00456179"/>
    <w:rsid w:val="004646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606873"/>
    <w:rsid w:val="006325B5"/>
    <w:rsid w:val="006D2C79"/>
    <w:rsid w:val="00711A5E"/>
    <w:rsid w:val="00713C6C"/>
    <w:rsid w:val="00754BD4"/>
    <w:rsid w:val="007747B5"/>
    <w:rsid w:val="007840E1"/>
    <w:rsid w:val="00795E8E"/>
    <w:rsid w:val="007C517F"/>
    <w:rsid w:val="007C669A"/>
    <w:rsid w:val="007E6075"/>
    <w:rsid w:val="007F791D"/>
    <w:rsid w:val="008016CF"/>
    <w:rsid w:val="008A48BB"/>
    <w:rsid w:val="008C2EDC"/>
    <w:rsid w:val="008D6872"/>
    <w:rsid w:val="008D7A14"/>
    <w:rsid w:val="008F0BCA"/>
    <w:rsid w:val="00931C6D"/>
    <w:rsid w:val="009A0B67"/>
    <w:rsid w:val="009C67B0"/>
    <w:rsid w:val="00A411BD"/>
    <w:rsid w:val="00A506F1"/>
    <w:rsid w:val="00A730E0"/>
    <w:rsid w:val="00AA6B69"/>
    <w:rsid w:val="00AB28B8"/>
    <w:rsid w:val="00AC423B"/>
    <w:rsid w:val="00AD56E1"/>
    <w:rsid w:val="00AF1077"/>
    <w:rsid w:val="00AF232B"/>
    <w:rsid w:val="00AF6219"/>
    <w:rsid w:val="00B1578D"/>
    <w:rsid w:val="00B34674"/>
    <w:rsid w:val="00B40520"/>
    <w:rsid w:val="00B64BFE"/>
    <w:rsid w:val="00B6592A"/>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DD5"/>
    <w:rsid w:val="00E529F8"/>
    <w:rsid w:val="00E83AED"/>
    <w:rsid w:val="00E9562A"/>
    <w:rsid w:val="00EA10BF"/>
    <w:rsid w:val="00EB0FBD"/>
    <w:rsid w:val="00ED13AA"/>
    <w:rsid w:val="00ED4467"/>
    <w:rsid w:val="00F1700A"/>
    <w:rsid w:val="00F70F23"/>
    <w:rsid w:val="00F820D5"/>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271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13024</Words>
  <Characters>7425</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2025-01-24T11:33:00Z</dcterms:modified>
</cp:coreProperties>
</file>